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385"/>
        <w:gridCol w:w="2386"/>
        <w:gridCol w:w="2231"/>
        <w:gridCol w:w="1078"/>
        <w:gridCol w:w="870"/>
      </w:tblGrid>
      <w:tr w:rsidR="00B7234E" w14:paraId="0295C2FA" w14:textId="77777777" w:rsidTr="003F092B">
        <w:tc>
          <w:tcPr>
            <w:tcW w:w="8771" w:type="dxa"/>
            <w:gridSpan w:val="2"/>
          </w:tcPr>
          <w:p w14:paraId="18B8D942" w14:textId="77777777" w:rsidR="00B7234E" w:rsidRDefault="00B7234E" w:rsidP="00B7234E">
            <w:pPr>
              <w:rPr>
                <w:b/>
              </w:rPr>
            </w:pPr>
            <w:r w:rsidRPr="00A55127">
              <w:rPr>
                <w:b/>
              </w:rPr>
              <w:t>Course Number /Course Title</w:t>
            </w:r>
          </w:p>
          <w:p w14:paraId="06737765" w14:textId="67D9BC28" w:rsidR="00D35444" w:rsidRPr="000E51AD" w:rsidRDefault="00991EB1" w:rsidP="00665B6F">
            <w:pPr>
              <w:pStyle w:val="ListParagraph"/>
              <w:numPr>
                <w:ilvl w:val="0"/>
                <w:numId w:val="22"/>
              </w:numPr>
            </w:pPr>
            <w:r w:rsidRPr="000E51AD">
              <w:t>MHG - EL - 2018 Annual Required Course - Diversity in the Workplace</w:t>
            </w:r>
          </w:p>
          <w:p w14:paraId="16B81CEF" w14:textId="77777777" w:rsidR="00B611D1" w:rsidRPr="00A55127" w:rsidRDefault="00B611D1" w:rsidP="00B7234E">
            <w:pPr>
              <w:rPr>
                <w:b/>
              </w:rPr>
            </w:pPr>
          </w:p>
          <w:p w14:paraId="303ABBFD" w14:textId="77777777" w:rsidR="00B611D1" w:rsidRPr="00A55127" w:rsidRDefault="00B611D1" w:rsidP="00B7234E">
            <w:pPr>
              <w:rPr>
                <w:b/>
              </w:rPr>
            </w:pPr>
          </w:p>
          <w:p w14:paraId="584AB778" w14:textId="77777777" w:rsidR="00B7234E" w:rsidRPr="00A55127" w:rsidRDefault="00B7234E" w:rsidP="00E723F7">
            <w:pPr>
              <w:rPr>
                <w:b/>
              </w:rPr>
            </w:pPr>
          </w:p>
        </w:tc>
        <w:tc>
          <w:tcPr>
            <w:tcW w:w="2231" w:type="dxa"/>
          </w:tcPr>
          <w:p w14:paraId="456D5946" w14:textId="77777777" w:rsidR="00B7234E" w:rsidRDefault="00B7234E" w:rsidP="00B7234E">
            <w:pPr>
              <w:rPr>
                <w:b/>
              </w:rPr>
            </w:pPr>
            <w:r w:rsidRPr="00A55127">
              <w:rPr>
                <w:b/>
              </w:rPr>
              <w:t>University /Address</w:t>
            </w:r>
          </w:p>
          <w:p w14:paraId="0F06B4BD" w14:textId="514DC7CE" w:rsidR="00D35444" w:rsidRDefault="00665B6F" w:rsidP="00B7234E">
            <w:pPr>
              <w:rPr>
                <w:b/>
              </w:rPr>
            </w:pPr>
            <w:r>
              <w:rPr>
                <w:b/>
              </w:rPr>
              <w:t>Healthstreams</w:t>
            </w:r>
          </w:p>
          <w:p w14:paraId="0F507621" w14:textId="2FF70E17" w:rsidR="00D35444" w:rsidRPr="00991EB1" w:rsidRDefault="00991EB1" w:rsidP="00665B6F">
            <w:r w:rsidRPr="00991EB1">
              <w:t xml:space="preserve">Memorial Hospital of Gulfport </w:t>
            </w:r>
          </w:p>
        </w:tc>
        <w:tc>
          <w:tcPr>
            <w:tcW w:w="1078" w:type="dxa"/>
          </w:tcPr>
          <w:p w14:paraId="1CD07DB2" w14:textId="77777777" w:rsidR="00B7234E" w:rsidRDefault="00B7234E" w:rsidP="00B7234E">
            <w:pPr>
              <w:rPr>
                <w:b/>
              </w:rPr>
            </w:pPr>
            <w:r w:rsidRPr="00A55127">
              <w:rPr>
                <w:b/>
              </w:rPr>
              <w:t>Year Attended</w:t>
            </w:r>
          </w:p>
          <w:p w14:paraId="0572E7DD" w14:textId="77777777" w:rsidR="00D35444" w:rsidRDefault="00D35444" w:rsidP="00B7234E">
            <w:pPr>
              <w:rPr>
                <w:b/>
              </w:rPr>
            </w:pPr>
          </w:p>
          <w:p w14:paraId="2435C6BA" w14:textId="4C498A3E" w:rsidR="00D35444" w:rsidRPr="00A55127" w:rsidRDefault="00991EB1" w:rsidP="00B7234E">
            <w:pPr>
              <w:rPr>
                <w:b/>
              </w:rPr>
            </w:pPr>
            <w:r>
              <w:rPr>
                <w:b/>
              </w:rPr>
              <w:t>2018</w:t>
            </w:r>
          </w:p>
        </w:tc>
        <w:tc>
          <w:tcPr>
            <w:tcW w:w="870" w:type="dxa"/>
          </w:tcPr>
          <w:p w14:paraId="3E15A550" w14:textId="77777777" w:rsidR="00B7234E" w:rsidRDefault="00B7234E" w:rsidP="00B7234E">
            <w:pPr>
              <w:rPr>
                <w:b/>
              </w:rPr>
            </w:pPr>
            <w:r w:rsidRPr="00A55127">
              <w:rPr>
                <w:b/>
              </w:rPr>
              <w:t>Degree</w:t>
            </w:r>
          </w:p>
          <w:p w14:paraId="5F73BC70" w14:textId="77777777" w:rsidR="00D35444" w:rsidRDefault="00D35444" w:rsidP="00B7234E">
            <w:pPr>
              <w:rPr>
                <w:b/>
              </w:rPr>
            </w:pPr>
          </w:p>
          <w:p w14:paraId="7610EE60" w14:textId="5B7D883E" w:rsidR="00D35444" w:rsidRPr="00A55127" w:rsidRDefault="00E62A8F" w:rsidP="00B7234E">
            <w:pPr>
              <w:rPr>
                <w:b/>
              </w:rPr>
            </w:pPr>
            <w:r>
              <w:rPr>
                <w:b/>
              </w:rPr>
              <w:t>CEU</w:t>
            </w:r>
          </w:p>
        </w:tc>
      </w:tr>
      <w:tr w:rsidR="00B7234E" w14:paraId="40738111" w14:textId="77777777" w:rsidTr="00B7234E">
        <w:tc>
          <w:tcPr>
            <w:tcW w:w="12950" w:type="dxa"/>
            <w:gridSpan w:val="5"/>
          </w:tcPr>
          <w:p w14:paraId="4665AC17" w14:textId="77777777" w:rsidR="00A55127" w:rsidRDefault="00B7234E" w:rsidP="00E723F7">
            <w:pPr>
              <w:rPr>
                <w:b/>
              </w:rPr>
            </w:pPr>
            <w:r w:rsidRPr="00A55127">
              <w:rPr>
                <w:b/>
              </w:rPr>
              <w:t>Learning Objectives of Course</w:t>
            </w:r>
          </w:p>
          <w:p w14:paraId="4587BBD5" w14:textId="2B870614" w:rsidR="00D35444" w:rsidRDefault="00D35444" w:rsidP="00E723F7">
            <w:pPr>
              <w:rPr>
                <w:b/>
              </w:rPr>
            </w:pPr>
          </w:p>
          <w:p w14:paraId="4B1ADD04" w14:textId="77777777" w:rsidR="00E62A8F" w:rsidRPr="00665B6F" w:rsidRDefault="00E62A8F" w:rsidP="00E62A8F">
            <w:r w:rsidRPr="00665B6F">
              <w:t>1.The Significance of Diversity in the Workplace</w:t>
            </w:r>
          </w:p>
          <w:p w14:paraId="739BDE77" w14:textId="609DD145" w:rsidR="00A55127" w:rsidRPr="00665B6F" w:rsidRDefault="00E62A8F" w:rsidP="00E62A8F">
            <w:r w:rsidRPr="00665B6F">
              <w:t>2.How You Can Support and Value Diversity</w:t>
            </w:r>
          </w:p>
          <w:p w14:paraId="3DB27F8F" w14:textId="77777777" w:rsidR="00B7234E" w:rsidRDefault="00B7234E" w:rsidP="00E723F7">
            <w:pPr>
              <w:rPr>
                <w:b/>
              </w:rPr>
            </w:pPr>
          </w:p>
          <w:p w14:paraId="03D452F7" w14:textId="77777777" w:rsidR="00A55127" w:rsidRDefault="00A55127" w:rsidP="00E723F7">
            <w:pPr>
              <w:rPr>
                <w:b/>
              </w:rPr>
            </w:pPr>
          </w:p>
          <w:p w14:paraId="037F822F" w14:textId="77777777" w:rsidR="00A55127" w:rsidRDefault="00A55127" w:rsidP="00E723F7">
            <w:pPr>
              <w:rPr>
                <w:b/>
              </w:rPr>
            </w:pPr>
          </w:p>
          <w:p w14:paraId="4DB1FE3E" w14:textId="77777777" w:rsidR="00A55127" w:rsidRPr="00A55127" w:rsidRDefault="00A55127" w:rsidP="00E723F7">
            <w:pPr>
              <w:rPr>
                <w:b/>
              </w:rPr>
            </w:pPr>
          </w:p>
        </w:tc>
      </w:tr>
      <w:tr w:rsidR="00B7234E" w14:paraId="33CE2179" w14:textId="77777777" w:rsidTr="003F092B">
        <w:trPr>
          <w:trHeight w:val="2379"/>
        </w:trPr>
        <w:tc>
          <w:tcPr>
            <w:tcW w:w="6385" w:type="dxa"/>
          </w:tcPr>
          <w:p w14:paraId="3EDD782F" w14:textId="77777777" w:rsidR="000700A2" w:rsidRDefault="003F519C" w:rsidP="000700A2">
            <w:pPr>
              <w:pStyle w:val="ListParagraph"/>
              <w:ind w:left="1080"/>
              <w:rPr>
                <w:rFonts w:ascii="Times New Roman" w:hAnsi="Times New Roman" w:cs="Times New Roman"/>
              </w:rPr>
            </w:pPr>
            <w:r>
              <w:rPr>
                <w:rFonts w:ascii="Times New Roman" w:hAnsi="Times New Roman" w:cs="Times New Roman"/>
              </w:rPr>
              <w:t>End of Course Outcomes</w:t>
            </w:r>
          </w:p>
          <w:p w14:paraId="48DCE447" w14:textId="77777777" w:rsidR="00991EB1" w:rsidRDefault="00991EB1" w:rsidP="000700A2">
            <w:pPr>
              <w:pStyle w:val="ListParagraph"/>
              <w:ind w:left="1080"/>
              <w:rPr>
                <w:rFonts w:ascii="Times New Roman" w:hAnsi="Times New Roman" w:cs="Times New Roman"/>
              </w:rPr>
            </w:pPr>
          </w:p>
          <w:p w14:paraId="084CD2A1" w14:textId="35FCE4E8" w:rsidR="00E62A8F" w:rsidRPr="00991EB1" w:rsidRDefault="00E62A8F" w:rsidP="005A5F51">
            <w:pPr>
              <w:pStyle w:val="ListParagraph"/>
              <w:numPr>
                <w:ilvl w:val="0"/>
                <w:numId w:val="3"/>
              </w:numPr>
            </w:pPr>
            <w:r>
              <w:t>D</w:t>
            </w:r>
            <w:r w:rsidRPr="00991EB1">
              <w:t>efine diversity.</w:t>
            </w:r>
          </w:p>
          <w:p w14:paraId="6390E9C1" w14:textId="391F7EB6" w:rsidR="00991EB1" w:rsidRPr="00991EB1" w:rsidRDefault="00991EB1" w:rsidP="00991EB1">
            <w:pPr>
              <w:rPr>
                <w:rFonts w:ascii="Times New Roman" w:hAnsi="Times New Roman" w:cs="Times New Roman"/>
              </w:rPr>
            </w:pPr>
          </w:p>
        </w:tc>
        <w:tc>
          <w:tcPr>
            <w:tcW w:w="6565" w:type="dxa"/>
            <w:gridSpan w:val="4"/>
          </w:tcPr>
          <w:p w14:paraId="49646A21" w14:textId="77777777" w:rsidR="00B7234E" w:rsidRPr="00A55127" w:rsidRDefault="00B7234E" w:rsidP="00A55127">
            <w:pPr>
              <w:jc w:val="center"/>
              <w:rPr>
                <w:rFonts w:ascii="Times New Roman" w:hAnsi="Times New Roman" w:cs="Times New Roman"/>
                <w:b/>
              </w:rPr>
            </w:pPr>
            <w:r w:rsidRPr="00A55127">
              <w:rPr>
                <w:rFonts w:ascii="Times New Roman" w:hAnsi="Times New Roman" w:cs="Times New Roman"/>
                <w:b/>
              </w:rPr>
              <w:t xml:space="preserve">Evidence of Course Outcome </w:t>
            </w:r>
          </w:p>
          <w:p w14:paraId="5B8CFB2E" w14:textId="35408F02" w:rsidR="003F092B" w:rsidRDefault="0094432A" w:rsidP="000700A2">
            <w:pPr>
              <w:rPr>
                <w:rFonts w:ascii="Times New Roman" w:hAnsi="Times New Roman" w:cs="Times New Roman"/>
              </w:rPr>
            </w:pPr>
            <w:r>
              <w:rPr>
                <w:rFonts w:ascii="Times New Roman" w:hAnsi="Times New Roman" w:cs="Times New Roman"/>
              </w:rPr>
              <w:t>-Recognize d</w:t>
            </w:r>
            <w:r w:rsidR="00E62A8F">
              <w:rPr>
                <w:rFonts w:ascii="Times New Roman" w:hAnsi="Times New Roman" w:cs="Times New Roman"/>
              </w:rPr>
              <w:t>iversity is the process of valuing individual differences through actions</w:t>
            </w:r>
          </w:p>
          <w:p w14:paraId="1ED83619" w14:textId="0851A59B" w:rsidR="00E62A8F" w:rsidRDefault="00E62A8F" w:rsidP="000700A2">
            <w:pPr>
              <w:rPr>
                <w:rFonts w:ascii="Times New Roman" w:hAnsi="Times New Roman" w:cs="Times New Roman"/>
              </w:rPr>
            </w:pPr>
            <w:r>
              <w:rPr>
                <w:rFonts w:ascii="Times New Roman" w:hAnsi="Times New Roman" w:cs="Times New Roman"/>
              </w:rPr>
              <w:t>-</w:t>
            </w:r>
            <w:r w:rsidR="0094432A">
              <w:rPr>
                <w:rFonts w:ascii="Times New Roman" w:hAnsi="Times New Roman" w:cs="Times New Roman"/>
              </w:rPr>
              <w:t>Recognize that i</w:t>
            </w:r>
            <w:r>
              <w:rPr>
                <w:rFonts w:ascii="Times New Roman" w:hAnsi="Times New Roman" w:cs="Times New Roman"/>
              </w:rPr>
              <w:t xml:space="preserve">ndividual differences include all characteristics </w:t>
            </w:r>
            <w:r w:rsidR="005A5F51">
              <w:rPr>
                <w:rFonts w:ascii="Times New Roman" w:hAnsi="Times New Roman" w:cs="Times New Roman"/>
              </w:rPr>
              <w:t xml:space="preserve">that define an individual </w:t>
            </w:r>
            <w:r>
              <w:rPr>
                <w:rFonts w:ascii="Times New Roman" w:hAnsi="Times New Roman" w:cs="Times New Roman"/>
              </w:rPr>
              <w:t xml:space="preserve">such as life experiences, ethnicity, </w:t>
            </w:r>
            <w:r w:rsidR="005A5F51">
              <w:rPr>
                <w:rFonts w:ascii="Times New Roman" w:hAnsi="Times New Roman" w:cs="Times New Roman"/>
              </w:rPr>
              <w:t>cultural background</w:t>
            </w:r>
          </w:p>
          <w:p w14:paraId="12ADE245" w14:textId="5A123B66" w:rsidR="005A5F51" w:rsidRPr="00A55127" w:rsidRDefault="005A5F51" w:rsidP="000700A2">
            <w:pPr>
              <w:rPr>
                <w:rFonts w:ascii="Times New Roman" w:hAnsi="Times New Roman" w:cs="Times New Roman"/>
              </w:rPr>
            </w:pPr>
            <w:r>
              <w:rPr>
                <w:rFonts w:ascii="Times New Roman" w:hAnsi="Times New Roman" w:cs="Times New Roman"/>
              </w:rPr>
              <w:t>-</w:t>
            </w:r>
            <w:r w:rsidR="0094432A">
              <w:rPr>
                <w:rFonts w:ascii="Times New Roman" w:hAnsi="Times New Roman" w:cs="Times New Roman"/>
              </w:rPr>
              <w:t>Identify o</w:t>
            </w:r>
            <w:r>
              <w:rPr>
                <w:rFonts w:ascii="Times New Roman" w:hAnsi="Times New Roman" w:cs="Times New Roman"/>
              </w:rPr>
              <w:t>ther items such as marital status, disability, gender, age, work habits, experience are also considered points of diversity</w:t>
            </w:r>
          </w:p>
        </w:tc>
      </w:tr>
      <w:tr w:rsidR="00B7234E" w:rsidRPr="00B7234E" w14:paraId="48F9F2A3" w14:textId="77777777" w:rsidTr="003F092B">
        <w:trPr>
          <w:trHeight w:val="2379"/>
        </w:trPr>
        <w:tc>
          <w:tcPr>
            <w:tcW w:w="6385" w:type="dxa"/>
          </w:tcPr>
          <w:p w14:paraId="26F702A7" w14:textId="30794BDF" w:rsidR="00E62A8F" w:rsidRPr="00991EB1" w:rsidRDefault="00E62A8F" w:rsidP="005A5F51">
            <w:pPr>
              <w:pStyle w:val="ListParagraph"/>
              <w:numPr>
                <w:ilvl w:val="0"/>
                <w:numId w:val="3"/>
              </w:numPr>
            </w:pPr>
            <w:r>
              <w:t>E</w:t>
            </w:r>
            <w:r w:rsidRPr="00991EB1">
              <w:t>xplain the benefits of valuing workplace diversity.</w:t>
            </w:r>
          </w:p>
          <w:p w14:paraId="17FB83AB" w14:textId="77777777" w:rsidR="000700A2" w:rsidRPr="00E62A8F" w:rsidRDefault="000700A2" w:rsidP="00E62A8F"/>
        </w:tc>
        <w:tc>
          <w:tcPr>
            <w:tcW w:w="6565" w:type="dxa"/>
            <w:gridSpan w:val="4"/>
          </w:tcPr>
          <w:p w14:paraId="7C77A799" w14:textId="7455EDD3" w:rsidR="00B611D1" w:rsidRDefault="005A5F51" w:rsidP="003F092B">
            <w:pPr>
              <w:rPr>
                <w:rFonts w:ascii="Times New Roman" w:hAnsi="Times New Roman" w:cs="Times New Roman"/>
              </w:rPr>
            </w:pPr>
            <w:r>
              <w:rPr>
                <w:rFonts w:ascii="Times New Roman" w:hAnsi="Times New Roman" w:cs="Times New Roman"/>
              </w:rPr>
              <w:t>-</w:t>
            </w:r>
            <w:r w:rsidR="00185152">
              <w:rPr>
                <w:rFonts w:ascii="Times New Roman" w:hAnsi="Times New Roman" w:cs="Times New Roman"/>
              </w:rPr>
              <w:t>Verbalize that a</w:t>
            </w:r>
            <w:r>
              <w:rPr>
                <w:rFonts w:ascii="Times New Roman" w:hAnsi="Times New Roman" w:cs="Times New Roman"/>
              </w:rPr>
              <w:t>ccepting and embracing diversity can become an asset</w:t>
            </w:r>
          </w:p>
          <w:p w14:paraId="06D8DCF7" w14:textId="755059E0" w:rsidR="005A5F51" w:rsidRDefault="005A5F51" w:rsidP="003F092B">
            <w:pPr>
              <w:rPr>
                <w:rFonts w:ascii="Times New Roman" w:hAnsi="Times New Roman" w:cs="Times New Roman"/>
              </w:rPr>
            </w:pPr>
            <w:r>
              <w:rPr>
                <w:rFonts w:ascii="Times New Roman" w:hAnsi="Times New Roman" w:cs="Times New Roman"/>
              </w:rPr>
              <w:t>-</w:t>
            </w:r>
            <w:r w:rsidR="00185152">
              <w:rPr>
                <w:rFonts w:ascii="Times New Roman" w:hAnsi="Times New Roman" w:cs="Times New Roman"/>
              </w:rPr>
              <w:t>Verbalizing v</w:t>
            </w:r>
            <w:r>
              <w:rPr>
                <w:rFonts w:ascii="Times New Roman" w:hAnsi="Times New Roman" w:cs="Times New Roman"/>
              </w:rPr>
              <w:t>aluing and accepting diversity promotes teamwork and promotes effective communication which can increase patient satisfaction and improves quality of care.</w:t>
            </w:r>
          </w:p>
          <w:p w14:paraId="119CD73D" w14:textId="55F7288D" w:rsidR="005A5F51" w:rsidRPr="00A55127" w:rsidRDefault="005A5F51" w:rsidP="005A5F51">
            <w:pPr>
              <w:rPr>
                <w:rFonts w:ascii="Times New Roman" w:hAnsi="Times New Roman" w:cs="Times New Roman"/>
              </w:rPr>
            </w:pPr>
            <w:r>
              <w:rPr>
                <w:rFonts w:ascii="Times New Roman" w:hAnsi="Times New Roman" w:cs="Times New Roman"/>
              </w:rPr>
              <w:t>-</w:t>
            </w:r>
            <w:r w:rsidR="00185152">
              <w:rPr>
                <w:rFonts w:ascii="Times New Roman" w:hAnsi="Times New Roman" w:cs="Times New Roman"/>
              </w:rPr>
              <w:t>Accept</w:t>
            </w:r>
            <w:r>
              <w:rPr>
                <w:rFonts w:ascii="Times New Roman" w:hAnsi="Times New Roman" w:cs="Times New Roman"/>
              </w:rPr>
              <w:t xml:space="preserve"> and appreciate the differences among people, understand the strengths and weaknesses of our coworkers</w:t>
            </w:r>
          </w:p>
        </w:tc>
      </w:tr>
      <w:tr w:rsidR="00B7234E" w:rsidRPr="00B7234E" w14:paraId="6A7B9643" w14:textId="77777777" w:rsidTr="003F092B">
        <w:trPr>
          <w:trHeight w:val="2379"/>
        </w:trPr>
        <w:tc>
          <w:tcPr>
            <w:tcW w:w="6385" w:type="dxa"/>
          </w:tcPr>
          <w:p w14:paraId="4F830DB3" w14:textId="1DC8F4AA" w:rsidR="00E62A8F" w:rsidRPr="00991EB1" w:rsidRDefault="00E62A8F" w:rsidP="005A5F51">
            <w:pPr>
              <w:pStyle w:val="ListParagraph"/>
              <w:numPr>
                <w:ilvl w:val="0"/>
                <w:numId w:val="3"/>
              </w:numPr>
            </w:pPr>
            <w:r>
              <w:lastRenderedPageBreak/>
              <w:t>D</w:t>
            </w:r>
            <w:r w:rsidRPr="00991EB1">
              <w:t>iscuss the legal aspects of diversity.</w:t>
            </w:r>
          </w:p>
          <w:p w14:paraId="28F750C9" w14:textId="29F6200B" w:rsidR="00B7234E" w:rsidRPr="00E62A8F" w:rsidRDefault="00B7234E" w:rsidP="00E62A8F">
            <w:pPr>
              <w:rPr>
                <w:rFonts w:ascii="Times New Roman" w:hAnsi="Times New Roman" w:cs="Times New Roman"/>
              </w:rPr>
            </w:pPr>
          </w:p>
        </w:tc>
        <w:tc>
          <w:tcPr>
            <w:tcW w:w="6565" w:type="dxa"/>
            <w:gridSpan w:val="4"/>
          </w:tcPr>
          <w:p w14:paraId="73407B29" w14:textId="0BD19D9F" w:rsidR="00B611D1" w:rsidRDefault="00977D61" w:rsidP="003F092B">
            <w:pPr>
              <w:rPr>
                <w:rFonts w:ascii="Times New Roman" w:hAnsi="Times New Roman" w:cs="Times New Roman"/>
              </w:rPr>
            </w:pPr>
            <w:r>
              <w:rPr>
                <w:rFonts w:ascii="Times New Roman" w:hAnsi="Times New Roman" w:cs="Times New Roman"/>
              </w:rPr>
              <w:t>-Verbalize that w</w:t>
            </w:r>
            <w:r w:rsidR="005A5F51">
              <w:rPr>
                <w:rFonts w:ascii="Times New Roman" w:hAnsi="Times New Roman" w:cs="Times New Roman"/>
              </w:rPr>
              <w:t>hen diversity is valued, we can enjoy personal growth, realize increased productivity, and are compliant with anti-discrimination laws</w:t>
            </w:r>
          </w:p>
          <w:p w14:paraId="58ED4CB3" w14:textId="406662A9" w:rsidR="005A5F51" w:rsidRDefault="005A5F51" w:rsidP="003F092B">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Identify the l</w:t>
            </w:r>
            <w:r>
              <w:rPr>
                <w:rFonts w:ascii="Times New Roman" w:hAnsi="Times New Roman" w:cs="Times New Roman"/>
              </w:rPr>
              <w:t>aw</w:t>
            </w:r>
            <w:r w:rsidR="00977D61">
              <w:rPr>
                <w:rFonts w:ascii="Times New Roman" w:hAnsi="Times New Roman" w:cs="Times New Roman"/>
              </w:rPr>
              <w:t>s</w:t>
            </w:r>
            <w:r>
              <w:rPr>
                <w:rFonts w:ascii="Times New Roman" w:hAnsi="Times New Roman" w:cs="Times New Roman"/>
              </w:rPr>
              <w:t xml:space="preserve"> that prohibit discrimination against and employee or potential employee include but are not limited to Title VII of the civil rights act-illegal to discriminate against a</w:t>
            </w:r>
            <w:r w:rsidR="00977D61">
              <w:rPr>
                <w:rFonts w:ascii="Times New Roman" w:hAnsi="Times New Roman" w:cs="Times New Roman"/>
              </w:rPr>
              <w:t>n employee basis on race, color</w:t>
            </w:r>
            <w:r>
              <w:rPr>
                <w:rFonts w:ascii="Times New Roman" w:hAnsi="Times New Roman" w:cs="Times New Roman"/>
              </w:rPr>
              <w:t xml:space="preserve">, sex, religion or national origin. Also included in this act are sexual harassment and </w:t>
            </w:r>
            <w:r w:rsidR="0049159B">
              <w:rPr>
                <w:rFonts w:ascii="Times New Roman" w:hAnsi="Times New Roman" w:cs="Times New Roman"/>
              </w:rPr>
              <w:t>protection of the rights of pregnant women.</w:t>
            </w:r>
          </w:p>
          <w:p w14:paraId="59586093" w14:textId="78B9F579" w:rsidR="0049159B" w:rsidRDefault="0049159B" w:rsidP="003F092B">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 xml:space="preserve">Verbalize the ideals of the </w:t>
            </w:r>
            <w:r>
              <w:rPr>
                <w:rFonts w:ascii="Times New Roman" w:hAnsi="Times New Roman" w:cs="Times New Roman"/>
              </w:rPr>
              <w:t>Equal Pay Act of 1963-men and women in the same organization must receive equal pay for equal work.</w:t>
            </w:r>
          </w:p>
          <w:p w14:paraId="736A675A" w14:textId="0FE9DB38" w:rsidR="0049159B" w:rsidRDefault="0049159B" w:rsidP="003F092B">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 xml:space="preserve">Discuss the effects of the </w:t>
            </w:r>
            <w:r>
              <w:rPr>
                <w:rFonts w:ascii="Times New Roman" w:hAnsi="Times New Roman" w:cs="Times New Roman"/>
              </w:rPr>
              <w:t>Titles I and V of the Americans with Disabilities act of 1990-can’t discriminate against a qualified employee based on disability</w:t>
            </w:r>
          </w:p>
          <w:p w14:paraId="4A4521E2" w14:textId="2006E94E" w:rsidR="0049159B" w:rsidRDefault="0049159B" w:rsidP="003F092B">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 xml:space="preserve">Verbalize the impact of the </w:t>
            </w:r>
            <w:r>
              <w:rPr>
                <w:rFonts w:ascii="Times New Roman" w:hAnsi="Times New Roman" w:cs="Times New Roman"/>
              </w:rPr>
              <w:t>Civil Rights Act of 1991-allows for monetary damages in cases of intentional employment discrimination.</w:t>
            </w:r>
          </w:p>
          <w:p w14:paraId="2C76A14C" w14:textId="228E873A" w:rsidR="0049159B" w:rsidRDefault="0049159B" w:rsidP="003F092B">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Understand how t</w:t>
            </w:r>
            <w:r>
              <w:rPr>
                <w:rFonts w:ascii="Times New Roman" w:hAnsi="Times New Roman" w:cs="Times New Roman"/>
              </w:rPr>
              <w:t>hese laws are enforced by the EEOC</w:t>
            </w:r>
          </w:p>
          <w:p w14:paraId="491E01C3" w14:textId="08B91B53" w:rsidR="0049159B" w:rsidRDefault="0049159B" w:rsidP="003F092B">
            <w:pPr>
              <w:rPr>
                <w:rFonts w:ascii="Times New Roman" w:hAnsi="Times New Roman" w:cs="Times New Roman"/>
              </w:rPr>
            </w:pPr>
            <w:r>
              <w:rPr>
                <w:rFonts w:ascii="Times New Roman" w:hAnsi="Times New Roman" w:cs="Times New Roman"/>
              </w:rPr>
              <w:t xml:space="preserve">- </w:t>
            </w:r>
            <w:r w:rsidR="00977D61">
              <w:rPr>
                <w:rFonts w:ascii="Times New Roman" w:hAnsi="Times New Roman" w:cs="Times New Roman"/>
              </w:rPr>
              <w:t>Understand the l</w:t>
            </w:r>
            <w:r>
              <w:rPr>
                <w:rFonts w:ascii="Times New Roman" w:hAnsi="Times New Roman" w:cs="Times New Roman"/>
              </w:rPr>
              <w:t>aws apply to hiring and firing, testing, transfer, promotion, layoff or recall, terms of employment</w:t>
            </w:r>
          </w:p>
          <w:p w14:paraId="2ED7F91D" w14:textId="03744A1C" w:rsidR="0049159B" w:rsidRDefault="00977D61" w:rsidP="003F092B">
            <w:pPr>
              <w:rPr>
                <w:rFonts w:ascii="Times New Roman" w:hAnsi="Times New Roman" w:cs="Times New Roman"/>
              </w:rPr>
            </w:pPr>
            <w:r>
              <w:rPr>
                <w:rFonts w:ascii="Times New Roman" w:hAnsi="Times New Roman" w:cs="Times New Roman"/>
              </w:rPr>
              <w:t>-Recognize that i</w:t>
            </w:r>
            <w:r w:rsidR="0049159B">
              <w:rPr>
                <w:rFonts w:ascii="Times New Roman" w:hAnsi="Times New Roman" w:cs="Times New Roman"/>
              </w:rPr>
              <w:t>t is illegal to make employment decisions based on any of the above</w:t>
            </w:r>
          </w:p>
          <w:p w14:paraId="4FA0E4EF" w14:textId="156688FC" w:rsidR="005A5F51" w:rsidRPr="00A55127" w:rsidRDefault="005A5F51" w:rsidP="003F092B">
            <w:pPr>
              <w:rPr>
                <w:rFonts w:ascii="Times New Roman" w:hAnsi="Times New Roman" w:cs="Times New Roman"/>
              </w:rPr>
            </w:pPr>
            <w:r>
              <w:rPr>
                <w:rFonts w:ascii="Times New Roman" w:hAnsi="Times New Roman" w:cs="Times New Roman"/>
              </w:rPr>
              <w:t xml:space="preserve">  </w:t>
            </w:r>
          </w:p>
        </w:tc>
      </w:tr>
      <w:tr w:rsidR="00B7234E" w:rsidRPr="00B7234E" w14:paraId="65677DAF" w14:textId="77777777" w:rsidTr="003F092B">
        <w:trPr>
          <w:trHeight w:val="2379"/>
        </w:trPr>
        <w:tc>
          <w:tcPr>
            <w:tcW w:w="6385" w:type="dxa"/>
          </w:tcPr>
          <w:p w14:paraId="6A743F17" w14:textId="3B3421C9" w:rsidR="00E62A8F" w:rsidRPr="00991EB1" w:rsidRDefault="00E62A8F" w:rsidP="0049159B">
            <w:pPr>
              <w:pStyle w:val="ListParagraph"/>
              <w:numPr>
                <w:ilvl w:val="0"/>
                <w:numId w:val="3"/>
              </w:numPr>
            </w:pPr>
            <w:r>
              <w:t>D</w:t>
            </w:r>
            <w:r w:rsidRPr="00991EB1">
              <w:t>iscuss your role in managing workplace diversity.</w:t>
            </w:r>
          </w:p>
          <w:p w14:paraId="529034CB" w14:textId="62380B4E" w:rsidR="00B7234E" w:rsidRPr="00E62A8F" w:rsidRDefault="00B7234E" w:rsidP="00E62A8F">
            <w:pPr>
              <w:rPr>
                <w:rFonts w:ascii="Times New Roman" w:hAnsi="Times New Roman" w:cs="Times New Roman"/>
              </w:rPr>
            </w:pPr>
          </w:p>
        </w:tc>
        <w:tc>
          <w:tcPr>
            <w:tcW w:w="6565" w:type="dxa"/>
            <w:gridSpan w:val="4"/>
          </w:tcPr>
          <w:p w14:paraId="4067E412" w14:textId="77777777" w:rsidR="0038220A" w:rsidRDefault="0049159B" w:rsidP="0038220A">
            <w:pPr>
              <w:rPr>
                <w:rFonts w:ascii="Times New Roman" w:hAnsi="Times New Roman" w:cs="Times New Roman"/>
              </w:rPr>
            </w:pPr>
            <w:r>
              <w:rPr>
                <w:rFonts w:ascii="Times New Roman" w:hAnsi="Times New Roman" w:cs="Times New Roman"/>
              </w:rPr>
              <w:t>-Avoid behaviors that don’t support diversity</w:t>
            </w:r>
          </w:p>
          <w:p w14:paraId="6A1B6B03" w14:textId="77777777" w:rsidR="0049159B" w:rsidRDefault="0049159B" w:rsidP="0038220A">
            <w:pPr>
              <w:rPr>
                <w:rFonts w:ascii="Times New Roman" w:hAnsi="Times New Roman" w:cs="Times New Roman"/>
              </w:rPr>
            </w:pPr>
            <w:r>
              <w:rPr>
                <w:rFonts w:ascii="Times New Roman" w:hAnsi="Times New Roman" w:cs="Times New Roman"/>
              </w:rPr>
              <w:t>-Make diversity awareness a unit goal/competency</w:t>
            </w:r>
          </w:p>
          <w:p w14:paraId="6E9D77B6" w14:textId="77777777" w:rsidR="0049159B" w:rsidRDefault="0049159B" w:rsidP="0038220A">
            <w:pPr>
              <w:rPr>
                <w:rFonts w:ascii="Times New Roman" w:hAnsi="Times New Roman" w:cs="Times New Roman"/>
              </w:rPr>
            </w:pPr>
            <w:r>
              <w:rPr>
                <w:rFonts w:ascii="Times New Roman" w:hAnsi="Times New Roman" w:cs="Times New Roman"/>
              </w:rPr>
              <w:t>-Educate staff on negative behaviors that do not support diversity such as harassment, collusion, stereotyping, intimidation or noncompliance</w:t>
            </w:r>
          </w:p>
          <w:p w14:paraId="709BDDB8" w14:textId="380E2D99" w:rsidR="0049159B" w:rsidRDefault="0049159B" w:rsidP="0038220A">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I</w:t>
            </w:r>
            <w:r>
              <w:rPr>
                <w:rFonts w:ascii="Times New Roman" w:hAnsi="Times New Roman" w:cs="Times New Roman"/>
              </w:rPr>
              <w:t>dentify any personal prejudices and work to change these attitudes and behaviors</w:t>
            </w:r>
          </w:p>
          <w:p w14:paraId="358C60BA" w14:textId="39BCCE56" w:rsidR="0049159B" w:rsidRPr="00A55127" w:rsidRDefault="0049159B" w:rsidP="0038220A">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 xml:space="preserve">Verbalize and support diversity includes a personal understanding of how to </w:t>
            </w:r>
            <w:r>
              <w:rPr>
                <w:rFonts w:ascii="Times New Roman" w:hAnsi="Times New Roman" w:cs="Times New Roman"/>
              </w:rPr>
              <w:t xml:space="preserve">comply with federal laws and hospital policies </w:t>
            </w:r>
          </w:p>
        </w:tc>
      </w:tr>
    </w:tbl>
    <w:p w14:paraId="4E4D92AB" w14:textId="77777777" w:rsidR="00E723F7" w:rsidRDefault="001B0416">
      <w:r>
        <w:t>*Each piece of evidence must be assigned a separate number.</w:t>
      </w:r>
    </w:p>
    <w:p w14:paraId="110079C6" w14:textId="77777777" w:rsidR="00A55127" w:rsidRDefault="00A55127"/>
    <w:p w14:paraId="5A4C57A0" w14:textId="196759C3" w:rsidR="00A55127" w:rsidRDefault="00A55127" w:rsidP="008A3B88">
      <w:pPr>
        <w:spacing w:line="480" w:lineRule="auto"/>
        <w:contextualSpacing/>
        <w:rPr>
          <w:u w:val="single"/>
        </w:rPr>
      </w:pPr>
      <w:r>
        <w:lastRenderedPageBreak/>
        <w:t xml:space="preserve">Additional </w:t>
      </w:r>
      <w:r w:rsidR="00991EB1">
        <w:t>comments: ___</w:t>
      </w:r>
      <w:r w:rsidR="00991EB1" w:rsidRPr="0006572D">
        <w:rPr>
          <w:u w:val="single"/>
        </w:rPr>
        <w:t xml:space="preserve">Very pertinent class for management.  Understanding the legal aspects of </w:t>
      </w:r>
      <w:r w:rsidR="0006572D" w:rsidRPr="0006572D">
        <w:rPr>
          <w:u w:val="single"/>
        </w:rPr>
        <w:t>diversity in management especially in the hiring phase was very helpful.</w:t>
      </w:r>
    </w:p>
    <w:p w14:paraId="2CEB4BA8" w14:textId="59C24040" w:rsidR="0049159B" w:rsidRDefault="0049159B" w:rsidP="008A3B88">
      <w:pPr>
        <w:spacing w:line="480" w:lineRule="auto"/>
        <w:contextualSpacing/>
        <w:rPr>
          <w:u w:val="single"/>
        </w:rPr>
      </w:pPr>
    </w:p>
    <w:p w14:paraId="0C27B763" w14:textId="6AB30629" w:rsidR="0049159B" w:rsidRDefault="0049159B" w:rsidP="008A3B88">
      <w:pPr>
        <w:spacing w:line="480" w:lineRule="auto"/>
        <w:contextualSpacing/>
        <w:rPr>
          <w:u w:val="single"/>
        </w:rPr>
      </w:pPr>
    </w:p>
    <w:p w14:paraId="710051BF" w14:textId="344CFA15" w:rsidR="0049159B" w:rsidRDefault="0049159B" w:rsidP="008A3B88">
      <w:pPr>
        <w:spacing w:line="480" w:lineRule="auto"/>
        <w:contextualSpacing/>
        <w:rPr>
          <w:u w:val="single"/>
        </w:rPr>
      </w:pPr>
    </w:p>
    <w:p w14:paraId="0822CE79" w14:textId="3A57BF70" w:rsidR="0049159B" w:rsidRDefault="0049159B" w:rsidP="008A3B88">
      <w:pPr>
        <w:spacing w:line="480" w:lineRule="auto"/>
        <w:contextualSpacing/>
        <w:rPr>
          <w:u w:val="single"/>
        </w:rPr>
      </w:pPr>
    </w:p>
    <w:p w14:paraId="53581077" w14:textId="58423088" w:rsidR="0049159B" w:rsidRDefault="0049159B" w:rsidP="008A3B88">
      <w:pPr>
        <w:spacing w:line="480" w:lineRule="auto"/>
        <w:contextualSpacing/>
        <w:rPr>
          <w:u w:val="single"/>
        </w:rPr>
      </w:pPr>
    </w:p>
    <w:p w14:paraId="7E4CB9B4" w14:textId="607D2899" w:rsidR="00AB3658" w:rsidRDefault="00AB3658" w:rsidP="008A3B88">
      <w:pPr>
        <w:spacing w:line="480" w:lineRule="auto"/>
        <w:contextualSpacing/>
        <w:rPr>
          <w:u w:val="single"/>
        </w:rPr>
      </w:pPr>
    </w:p>
    <w:p w14:paraId="3C8B5950" w14:textId="48EE22D6" w:rsidR="00AB3658" w:rsidRDefault="00AB3658" w:rsidP="008A3B88">
      <w:pPr>
        <w:spacing w:line="480" w:lineRule="auto"/>
        <w:contextualSpacing/>
        <w:rPr>
          <w:u w:val="single"/>
        </w:rPr>
      </w:pPr>
    </w:p>
    <w:p w14:paraId="72BB3E3C" w14:textId="144F837A" w:rsidR="00AB3658" w:rsidRDefault="00AB3658" w:rsidP="008A3B88">
      <w:pPr>
        <w:spacing w:line="480" w:lineRule="auto"/>
        <w:contextualSpacing/>
        <w:rPr>
          <w:u w:val="single"/>
        </w:rPr>
      </w:pPr>
    </w:p>
    <w:p w14:paraId="4973A694" w14:textId="74CA4BA3" w:rsidR="00AB3658" w:rsidRDefault="00AB3658" w:rsidP="008A3B88">
      <w:pPr>
        <w:spacing w:line="480" w:lineRule="auto"/>
        <w:contextualSpacing/>
        <w:rPr>
          <w:u w:val="single"/>
        </w:rPr>
      </w:pPr>
    </w:p>
    <w:p w14:paraId="0FC49E2F" w14:textId="04F52F32" w:rsidR="00AB3658" w:rsidRDefault="00AB3658" w:rsidP="008A3B88">
      <w:pPr>
        <w:spacing w:line="480" w:lineRule="auto"/>
        <w:contextualSpacing/>
        <w:rPr>
          <w:u w:val="single"/>
        </w:rPr>
      </w:pPr>
    </w:p>
    <w:p w14:paraId="4D203488" w14:textId="678C150E" w:rsidR="00AB3658" w:rsidRDefault="00AB3658" w:rsidP="008A3B88">
      <w:pPr>
        <w:spacing w:line="480" w:lineRule="auto"/>
        <w:contextualSpacing/>
        <w:rPr>
          <w:u w:val="single"/>
        </w:rPr>
      </w:pPr>
    </w:p>
    <w:p w14:paraId="04109727" w14:textId="0B835736" w:rsidR="00AB3658" w:rsidRDefault="00AB3658" w:rsidP="008A3B88">
      <w:pPr>
        <w:spacing w:line="480" w:lineRule="auto"/>
        <w:contextualSpacing/>
        <w:rPr>
          <w:u w:val="single"/>
        </w:rPr>
      </w:pPr>
    </w:p>
    <w:p w14:paraId="48B57441" w14:textId="7439BFF2" w:rsidR="00AB3658" w:rsidRDefault="00AB3658" w:rsidP="008A3B88">
      <w:pPr>
        <w:spacing w:line="480" w:lineRule="auto"/>
        <w:contextualSpacing/>
        <w:rPr>
          <w:u w:val="single"/>
        </w:rPr>
      </w:pPr>
    </w:p>
    <w:p w14:paraId="66859B0D" w14:textId="2E9A308B" w:rsidR="00AB3658" w:rsidRDefault="00AB3658" w:rsidP="008A3B88">
      <w:pPr>
        <w:spacing w:line="480" w:lineRule="auto"/>
        <w:contextualSpacing/>
        <w:rPr>
          <w:u w:val="single"/>
        </w:rPr>
      </w:pPr>
    </w:p>
    <w:tbl>
      <w:tblPr>
        <w:tblStyle w:val="TableGrid"/>
        <w:tblW w:w="0" w:type="auto"/>
        <w:tblLook w:val="04A0" w:firstRow="1" w:lastRow="0" w:firstColumn="1" w:lastColumn="0" w:noHBand="0" w:noVBand="1"/>
      </w:tblPr>
      <w:tblGrid>
        <w:gridCol w:w="6379"/>
        <w:gridCol w:w="2382"/>
        <w:gridCol w:w="2229"/>
        <w:gridCol w:w="1084"/>
        <w:gridCol w:w="876"/>
      </w:tblGrid>
      <w:tr w:rsidR="00AB3658" w14:paraId="57B071C1" w14:textId="77777777" w:rsidTr="00AB3658">
        <w:tc>
          <w:tcPr>
            <w:tcW w:w="8761" w:type="dxa"/>
            <w:gridSpan w:val="2"/>
          </w:tcPr>
          <w:p w14:paraId="32DBDA0F" w14:textId="77777777" w:rsidR="00AB3658" w:rsidRPr="00AB3658" w:rsidRDefault="00AB3658" w:rsidP="00174A4F">
            <w:pPr>
              <w:rPr>
                <w:rFonts w:ascii="Times New Roman" w:hAnsi="Times New Roman" w:cs="Times New Roman"/>
                <w:b/>
              </w:rPr>
            </w:pPr>
            <w:r w:rsidRPr="00AB3658">
              <w:rPr>
                <w:rFonts w:ascii="Times New Roman" w:hAnsi="Times New Roman" w:cs="Times New Roman"/>
                <w:b/>
              </w:rPr>
              <w:lastRenderedPageBreak/>
              <w:t>Course Number /Course Title</w:t>
            </w:r>
          </w:p>
          <w:p w14:paraId="37493449" w14:textId="77777777" w:rsidR="00AB3658" w:rsidRPr="00AB3658" w:rsidRDefault="00AB3658" w:rsidP="00174A4F">
            <w:pPr>
              <w:rPr>
                <w:rFonts w:ascii="Times New Roman" w:hAnsi="Times New Roman" w:cs="Times New Roman"/>
                <w:b/>
              </w:rPr>
            </w:pPr>
          </w:p>
          <w:p w14:paraId="0E67AF43" w14:textId="51887FE6" w:rsidR="00AB3658" w:rsidRPr="00665B6F" w:rsidRDefault="00AB3658" w:rsidP="00665B6F">
            <w:pPr>
              <w:pStyle w:val="ListParagraph"/>
              <w:numPr>
                <w:ilvl w:val="0"/>
                <w:numId w:val="22"/>
              </w:numPr>
              <w:rPr>
                <w:rFonts w:ascii="Times New Roman" w:hAnsi="Times New Roman" w:cs="Times New Roman"/>
              </w:rPr>
            </w:pPr>
            <w:r w:rsidRPr="00665B6F">
              <w:rPr>
                <w:rFonts w:ascii="Times New Roman" w:hAnsi="Times New Roman" w:cs="Times New Roman"/>
              </w:rPr>
              <w:t>Customer Service - Emotional Intelligence in Healthcare</w:t>
            </w:r>
          </w:p>
          <w:p w14:paraId="3EE755CC" w14:textId="28257DCF" w:rsidR="00AB3658" w:rsidRPr="00AB3658" w:rsidRDefault="00AB3658" w:rsidP="00174A4F">
            <w:pPr>
              <w:rPr>
                <w:rFonts w:ascii="Times New Roman" w:hAnsi="Times New Roman" w:cs="Times New Roman"/>
                <w:b/>
              </w:rPr>
            </w:pPr>
          </w:p>
        </w:tc>
        <w:tc>
          <w:tcPr>
            <w:tcW w:w="2229" w:type="dxa"/>
          </w:tcPr>
          <w:p w14:paraId="4BD345D4" w14:textId="77777777" w:rsidR="00AB3658" w:rsidRPr="00AB3658" w:rsidRDefault="00AB3658" w:rsidP="00174A4F">
            <w:pPr>
              <w:rPr>
                <w:rFonts w:ascii="Times New Roman" w:hAnsi="Times New Roman" w:cs="Times New Roman"/>
                <w:b/>
              </w:rPr>
            </w:pPr>
            <w:r w:rsidRPr="00AB3658">
              <w:rPr>
                <w:rFonts w:ascii="Times New Roman" w:hAnsi="Times New Roman" w:cs="Times New Roman"/>
                <w:b/>
              </w:rPr>
              <w:t>University /Address</w:t>
            </w:r>
          </w:p>
          <w:p w14:paraId="3D53AC52" w14:textId="77777777" w:rsidR="00AB3658" w:rsidRDefault="00AB3658" w:rsidP="00174A4F">
            <w:pPr>
              <w:rPr>
                <w:rFonts w:ascii="Times New Roman" w:hAnsi="Times New Roman" w:cs="Times New Roman"/>
                <w:b/>
              </w:rPr>
            </w:pPr>
            <w:r>
              <w:rPr>
                <w:rFonts w:ascii="Times New Roman" w:hAnsi="Times New Roman" w:cs="Times New Roman"/>
                <w:b/>
              </w:rPr>
              <w:t>Healthstreams</w:t>
            </w:r>
          </w:p>
          <w:p w14:paraId="1AB7130E" w14:textId="063331E9" w:rsidR="00AB3658" w:rsidRPr="00AB3658" w:rsidRDefault="00AB3658" w:rsidP="00174A4F">
            <w:pPr>
              <w:rPr>
                <w:rFonts w:ascii="Times New Roman" w:hAnsi="Times New Roman" w:cs="Times New Roman"/>
              </w:rPr>
            </w:pPr>
            <w:r w:rsidRPr="00AB3658">
              <w:rPr>
                <w:rFonts w:ascii="Times New Roman" w:hAnsi="Times New Roman" w:cs="Times New Roman"/>
              </w:rPr>
              <w:t>Memorial Hospital of Gulfport</w:t>
            </w:r>
          </w:p>
        </w:tc>
        <w:tc>
          <w:tcPr>
            <w:tcW w:w="1084" w:type="dxa"/>
          </w:tcPr>
          <w:p w14:paraId="7C62D115" w14:textId="77777777" w:rsidR="00AB3658" w:rsidRPr="00AB3658" w:rsidRDefault="00AB3658" w:rsidP="00174A4F">
            <w:pPr>
              <w:rPr>
                <w:rFonts w:ascii="Times New Roman" w:hAnsi="Times New Roman" w:cs="Times New Roman"/>
                <w:b/>
              </w:rPr>
            </w:pPr>
            <w:r w:rsidRPr="00AB3658">
              <w:rPr>
                <w:rFonts w:ascii="Times New Roman" w:hAnsi="Times New Roman" w:cs="Times New Roman"/>
                <w:b/>
              </w:rPr>
              <w:t>Year Attended</w:t>
            </w:r>
          </w:p>
          <w:p w14:paraId="62264A3A" w14:textId="7B6784E8" w:rsidR="00AB3658" w:rsidRPr="00AB3658" w:rsidRDefault="00AB3658" w:rsidP="00174A4F">
            <w:pPr>
              <w:rPr>
                <w:rFonts w:ascii="Times New Roman" w:hAnsi="Times New Roman" w:cs="Times New Roman"/>
              </w:rPr>
            </w:pPr>
            <w:r w:rsidRPr="00AB3658">
              <w:rPr>
                <w:rFonts w:ascii="Times New Roman" w:hAnsi="Times New Roman" w:cs="Times New Roman"/>
              </w:rPr>
              <w:t>2018</w:t>
            </w:r>
          </w:p>
        </w:tc>
        <w:tc>
          <w:tcPr>
            <w:tcW w:w="876" w:type="dxa"/>
          </w:tcPr>
          <w:p w14:paraId="71FA89AE" w14:textId="77777777" w:rsidR="00AB3658" w:rsidRPr="00AB3658" w:rsidRDefault="00AB3658" w:rsidP="00174A4F">
            <w:pPr>
              <w:rPr>
                <w:rFonts w:ascii="Times New Roman" w:hAnsi="Times New Roman" w:cs="Times New Roman"/>
                <w:b/>
              </w:rPr>
            </w:pPr>
            <w:r w:rsidRPr="00AB3658">
              <w:rPr>
                <w:rFonts w:ascii="Times New Roman" w:hAnsi="Times New Roman" w:cs="Times New Roman"/>
                <w:b/>
              </w:rPr>
              <w:t>Degree</w:t>
            </w:r>
          </w:p>
          <w:p w14:paraId="3380C6A8" w14:textId="77777777" w:rsidR="00AB3658" w:rsidRPr="00AB3658" w:rsidRDefault="00AB3658" w:rsidP="00174A4F">
            <w:pPr>
              <w:rPr>
                <w:rFonts w:ascii="Times New Roman" w:hAnsi="Times New Roman" w:cs="Times New Roman"/>
                <w:b/>
              </w:rPr>
            </w:pPr>
          </w:p>
          <w:p w14:paraId="6E51EAFA" w14:textId="25BA5671" w:rsidR="00AB3658" w:rsidRPr="00AB3658" w:rsidRDefault="00F96C49" w:rsidP="00174A4F">
            <w:pPr>
              <w:rPr>
                <w:rFonts w:ascii="Times New Roman" w:hAnsi="Times New Roman" w:cs="Times New Roman"/>
              </w:rPr>
            </w:pPr>
            <w:r>
              <w:rPr>
                <w:rFonts w:ascii="Times New Roman" w:hAnsi="Times New Roman" w:cs="Times New Roman"/>
              </w:rPr>
              <w:t>In-service</w:t>
            </w:r>
          </w:p>
        </w:tc>
      </w:tr>
      <w:tr w:rsidR="00AB3658" w14:paraId="32A49E5D" w14:textId="77777777" w:rsidTr="00174A4F">
        <w:tc>
          <w:tcPr>
            <w:tcW w:w="12950" w:type="dxa"/>
            <w:gridSpan w:val="5"/>
          </w:tcPr>
          <w:p w14:paraId="2708D98C" w14:textId="77777777" w:rsidR="00AB3658" w:rsidRPr="00AB3658" w:rsidRDefault="00AB3658" w:rsidP="00174A4F">
            <w:pPr>
              <w:rPr>
                <w:rFonts w:ascii="Times New Roman" w:hAnsi="Times New Roman" w:cs="Times New Roman"/>
                <w:b/>
              </w:rPr>
            </w:pPr>
            <w:r w:rsidRPr="00AB3658">
              <w:rPr>
                <w:rFonts w:ascii="Times New Roman" w:hAnsi="Times New Roman" w:cs="Times New Roman"/>
                <w:b/>
              </w:rPr>
              <w:t>Learning Objectives of Course</w:t>
            </w:r>
          </w:p>
          <w:p w14:paraId="198EA0EF" w14:textId="77777777" w:rsidR="00AB3658" w:rsidRPr="00AB3658" w:rsidRDefault="00AB3658" w:rsidP="00174A4F">
            <w:pPr>
              <w:rPr>
                <w:rFonts w:ascii="Times New Roman" w:hAnsi="Times New Roman" w:cs="Times New Roman"/>
                <w:b/>
              </w:rPr>
            </w:pPr>
          </w:p>
          <w:p w14:paraId="0FC0B8D5" w14:textId="4A37D882" w:rsidR="00AB3658" w:rsidRPr="00AB3658" w:rsidRDefault="00AB3658" w:rsidP="00174A4F">
            <w:pPr>
              <w:rPr>
                <w:rFonts w:ascii="Times New Roman" w:hAnsi="Times New Roman" w:cs="Times New Roman"/>
              </w:rPr>
            </w:pPr>
            <w:r w:rsidRPr="00AB3658">
              <w:rPr>
                <w:rFonts w:ascii="Times New Roman" w:hAnsi="Times New Roman" w:cs="Times New Roman"/>
              </w:rPr>
              <w:t>This course introduces participants to the concept of Emotional Intelligence. Understanding and recognizing Emotional Intelligence can provide benefits for participants and customers in the Healthcare setting when learners recognize and understand emotional states of patients, patients’ families, and staff.</w:t>
            </w:r>
          </w:p>
          <w:p w14:paraId="6F7F8C35" w14:textId="77777777" w:rsidR="00AB3658" w:rsidRPr="00AB3658" w:rsidRDefault="00AB3658" w:rsidP="00174A4F">
            <w:pPr>
              <w:rPr>
                <w:rFonts w:ascii="Times New Roman" w:hAnsi="Times New Roman" w:cs="Times New Roman"/>
              </w:rPr>
            </w:pPr>
          </w:p>
          <w:p w14:paraId="7EFECF88" w14:textId="541FAB1A" w:rsidR="00AB3658" w:rsidRPr="00AB3658" w:rsidRDefault="00AB3658" w:rsidP="00174A4F">
            <w:pPr>
              <w:rPr>
                <w:rFonts w:ascii="Times New Roman" w:hAnsi="Times New Roman" w:cs="Times New Roman"/>
                <w:b/>
              </w:rPr>
            </w:pPr>
          </w:p>
          <w:p w14:paraId="106CA28C" w14:textId="77777777" w:rsidR="00AB3658" w:rsidRPr="00AB3658" w:rsidRDefault="00AB3658" w:rsidP="00174A4F">
            <w:pPr>
              <w:rPr>
                <w:rFonts w:ascii="Times New Roman" w:hAnsi="Times New Roman" w:cs="Times New Roman"/>
                <w:b/>
              </w:rPr>
            </w:pPr>
          </w:p>
        </w:tc>
      </w:tr>
      <w:tr w:rsidR="00AB3658" w14:paraId="0DFC6D44" w14:textId="77777777" w:rsidTr="00AB3658">
        <w:trPr>
          <w:trHeight w:val="458"/>
        </w:trPr>
        <w:tc>
          <w:tcPr>
            <w:tcW w:w="6379" w:type="dxa"/>
          </w:tcPr>
          <w:p w14:paraId="705C36E4" w14:textId="77777777" w:rsidR="00AB3658" w:rsidRPr="00AB3658" w:rsidRDefault="00AB3658" w:rsidP="00174A4F">
            <w:pPr>
              <w:pStyle w:val="ListParagraph"/>
              <w:ind w:left="1080"/>
              <w:rPr>
                <w:rFonts w:ascii="Times New Roman" w:hAnsi="Times New Roman" w:cs="Times New Roman"/>
                <w:b/>
              </w:rPr>
            </w:pPr>
            <w:r w:rsidRPr="00AB3658">
              <w:rPr>
                <w:rFonts w:ascii="Times New Roman" w:hAnsi="Times New Roman" w:cs="Times New Roman"/>
                <w:b/>
              </w:rPr>
              <w:t>End of Course Outcomes</w:t>
            </w:r>
          </w:p>
        </w:tc>
        <w:tc>
          <w:tcPr>
            <w:tcW w:w="6571" w:type="dxa"/>
            <w:gridSpan w:val="4"/>
          </w:tcPr>
          <w:p w14:paraId="1CB2B241" w14:textId="77777777" w:rsidR="00AB3658" w:rsidRPr="00A55127" w:rsidRDefault="00AB3658" w:rsidP="00174A4F">
            <w:pPr>
              <w:jc w:val="center"/>
              <w:rPr>
                <w:rFonts w:ascii="Times New Roman" w:hAnsi="Times New Roman" w:cs="Times New Roman"/>
                <w:b/>
              </w:rPr>
            </w:pPr>
            <w:r w:rsidRPr="00A55127">
              <w:rPr>
                <w:rFonts w:ascii="Times New Roman" w:hAnsi="Times New Roman" w:cs="Times New Roman"/>
                <w:b/>
              </w:rPr>
              <w:t xml:space="preserve">Evidence of Course Outcome </w:t>
            </w:r>
          </w:p>
          <w:p w14:paraId="0E6D30F9" w14:textId="77777777" w:rsidR="00AB3658" w:rsidRPr="00A55127" w:rsidRDefault="00AB3658" w:rsidP="00174A4F">
            <w:pPr>
              <w:rPr>
                <w:rFonts w:ascii="Times New Roman" w:hAnsi="Times New Roman" w:cs="Times New Roman"/>
              </w:rPr>
            </w:pPr>
          </w:p>
        </w:tc>
      </w:tr>
      <w:tr w:rsidR="00AB3658" w:rsidRPr="00B7234E" w14:paraId="73235538" w14:textId="77777777" w:rsidTr="00B146AE">
        <w:trPr>
          <w:trHeight w:val="1583"/>
        </w:trPr>
        <w:tc>
          <w:tcPr>
            <w:tcW w:w="6379" w:type="dxa"/>
          </w:tcPr>
          <w:p w14:paraId="27F89502" w14:textId="4B2CDA60" w:rsidR="00AB3658" w:rsidRPr="00B146AE" w:rsidRDefault="00AB3658" w:rsidP="00B146AE">
            <w:pPr>
              <w:pStyle w:val="ListParagraph"/>
              <w:numPr>
                <w:ilvl w:val="0"/>
                <w:numId w:val="7"/>
              </w:numPr>
              <w:rPr>
                <w:rFonts w:ascii="Times New Roman" w:hAnsi="Times New Roman" w:cs="Times New Roman"/>
                <w:sz w:val="24"/>
                <w:szCs w:val="24"/>
              </w:rPr>
            </w:pPr>
            <w:r w:rsidRPr="00B146AE">
              <w:rPr>
                <w:rFonts w:ascii="Times New Roman" w:hAnsi="Times New Roman" w:cs="Times New Roman"/>
                <w:color w:val="333333"/>
                <w:sz w:val="24"/>
                <w:szCs w:val="24"/>
                <w:lang w:val="en"/>
              </w:rPr>
              <w:t>Define emotional intelligence</w:t>
            </w:r>
          </w:p>
        </w:tc>
        <w:tc>
          <w:tcPr>
            <w:tcW w:w="6571" w:type="dxa"/>
            <w:gridSpan w:val="4"/>
          </w:tcPr>
          <w:p w14:paraId="60660F67" w14:textId="4CE74F3C" w:rsidR="00B146AE" w:rsidRDefault="00977D61" w:rsidP="00B146AE">
            <w:pPr>
              <w:pStyle w:val="ListParagraph"/>
              <w:numPr>
                <w:ilvl w:val="0"/>
                <w:numId w:val="6"/>
              </w:numPr>
              <w:rPr>
                <w:rFonts w:ascii="Times New Roman" w:hAnsi="Times New Roman" w:cs="Times New Roman"/>
              </w:rPr>
            </w:pPr>
            <w:r>
              <w:rPr>
                <w:rFonts w:ascii="Times New Roman" w:hAnsi="Times New Roman" w:cs="Times New Roman"/>
              </w:rPr>
              <w:t xml:space="preserve">Verbalize that </w:t>
            </w:r>
            <w:r w:rsidR="00B146AE">
              <w:rPr>
                <w:rFonts w:ascii="Times New Roman" w:hAnsi="Times New Roman" w:cs="Times New Roman"/>
              </w:rPr>
              <w:t>EI is the ability to recognize your emotions</w:t>
            </w:r>
            <w:r>
              <w:rPr>
                <w:rFonts w:ascii="Times New Roman" w:hAnsi="Times New Roman" w:cs="Times New Roman"/>
              </w:rPr>
              <w:t xml:space="preserve"> and what they are telling </w:t>
            </w:r>
            <w:r w:rsidR="00F96C49">
              <w:rPr>
                <w:rFonts w:ascii="Times New Roman" w:hAnsi="Times New Roman" w:cs="Times New Roman"/>
              </w:rPr>
              <w:t>you and</w:t>
            </w:r>
            <w:r w:rsidR="00B146AE">
              <w:rPr>
                <w:rFonts w:ascii="Times New Roman" w:hAnsi="Times New Roman" w:cs="Times New Roman"/>
              </w:rPr>
              <w:t xml:space="preserve"> understand how you affect people around you. </w:t>
            </w:r>
          </w:p>
          <w:p w14:paraId="06793643" w14:textId="3EEDB07A" w:rsidR="00AB3658" w:rsidRPr="00B146AE" w:rsidRDefault="00977D61" w:rsidP="00B146AE">
            <w:pPr>
              <w:pStyle w:val="ListParagraph"/>
              <w:numPr>
                <w:ilvl w:val="0"/>
                <w:numId w:val="6"/>
              </w:numPr>
              <w:rPr>
                <w:rFonts w:ascii="Times New Roman" w:hAnsi="Times New Roman" w:cs="Times New Roman"/>
              </w:rPr>
            </w:pPr>
            <w:r>
              <w:rPr>
                <w:rFonts w:ascii="Times New Roman" w:hAnsi="Times New Roman" w:cs="Times New Roman"/>
              </w:rPr>
              <w:t xml:space="preserve">Identify how </w:t>
            </w:r>
            <w:r w:rsidR="00B146AE">
              <w:rPr>
                <w:rFonts w:ascii="Times New Roman" w:hAnsi="Times New Roman" w:cs="Times New Roman"/>
              </w:rPr>
              <w:t xml:space="preserve">EI also involves your perceptions of others: when you know how they feel, this allows for you to manage relationships more effectively. </w:t>
            </w:r>
          </w:p>
        </w:tc>
      </w:tr>
      <w:tr w:rsidR="00AB3658" w:rsidRPr="00B7234E" w14:paraId="0CA67C95" w14:textId="77777777" w:rsidTr="00B146AE">
        <w:trPr>
          <w:trHeight w:val="1700"/>
        </w:trPr>
        <w:tc>
          <w:tcPr>
            <w:tcW w:w="6379" w:type="dxa"/>
          </w:tcPr>
          <w:p w14:paraId="2D893DFB" w14:textId="70BF66FF" w:rsidR="00AB3658" w:rsidRPr="00AB3658" w:rsidRDefault="00AB3658" w:rsidP="00AB3658">
            <w:pPr>
              <w:ind w:left="720"/>
              <w:rPr>
                <w:rFonts w:ascii="Times New Roman" w:hAnsi="Times New Roman" w:cs="Times New Roman"/>
              </w:rPr>
            </w:pPr>
            <w:r w:rsidRPr="00AB3658">
              <w:rPr>
                <w:rFonts w:ascii="Times New Roman" w:hAnsi="Times New Roman" w:cs="Times New Roman"/>
              </w:rPr>
              <w:t>2.</w:t>
            </w:r>
            <w:r w:rsidRPr="00AB3658">
              <w:rPr>
                <w:rFonts w:ascii="Times New Roman" w:hAnsi="Times New Roman" w:cs="Times New Roman"/>
                <w:color w:val="333333"/>
                <w:lang w:val="en"/>
              </w:rPr>
              <w:t xml:space="preserve"> Describe the five elements of emotional intelligence.</w:t>
            </w:r>
          </w:p>
        </w:tc>
        <w:tc>
          <w:tcPr>
            <w:tcW w:w="6571" w:type="dxa"/>
            <w:gridSpan w:val="4"/>
          </w:tcPr>
          <w:p w14:paraId="6910B33E" w14:textId="2E44524F" w:rsidR="00AB3658" w:rsidRDefault="00B146AE" w:rsidP="00174A4F">
            <w:pPr>
              <w:rPr>
                <w:rFonts w:ascii="Times New Roman" w:hAnsi="Times New Roman" w:cs="Times New Roman"/>
              </w:rPr>
            </w:pPr>
            <w:r>
              <w:rPr>
                <w:rFonts w:ascii="Times New Roman" w:hAnsi="Times New Roman" w:cs="Times New Roman"/>
              </w:rPr>
              <w:t>1. Self-awareness-ability to recognize my own emotions and control them</w:t>
            </w:r>
          </w:p>
          <w:p w14:paraId="2FE70BE9" w14:textId="08DD60B8" w:rsidR="00B146AE" w:rsidRDefault="00B146AE" w:rsidP="00174A4F">
            <w:pPr>
              <w:rPr>
                <w:rFonts w:ascii="Times New Roman" w:hAnsi="Times New Roman" w:cs="Times New Roman"/>
              </w:rPr>
            </w:pPr>
            <w:r>
              <w:rPr>
                <w:rFonts w:ascii="Times New Roman" w:hAnsi="Times New Roman" w:cs="Times New Roman"/>
              </w:rPr>
              <w:t xml:space="preserve">2. Self-regulation-the </w:t>
            </w:r>
            <w:r w:rsidR="0012461A">
              <w:rPr>
                <w:rFonts w:ascii="Times New Roman" w:hAnsi="Times New Roman" w:cs="Times New Roman"/>
              </w:rPr>
              <w:t>ability to control or regulate impulses and emotions. Think before acting.</w:t>
            </w:r>
          </w:p>
          <w:p w14:paraId="7A21C1E1" w14:textId="4526C1C5" w:rsidR="00B146AE" w:rsidRDefault="00B146AE" w:rsidP="00174A4F">
            <w:pPr>
              <w:rPr>
                <w:rFonts w:ascii="Times New Roman" w:hAnsi="Times New Roman" w:cs="Times New Roman"/>
              </w:rPr>
            </w:pPr>
            <w:r>
              <w:rPr>
                <w:rFonts w:ascii="Times New Roman" w:hAnsi="Times New Roman" w:cs="Times New Roman"/>
              </w:rPr>
              <w:t>3. Motivation</w:t>
            </w:r>
            <w:r w:rsidR="0012461A">
              <w:rPr>
                <w:rFonts w:ascii="Times New Roman" w:hAnsi="Times New Roman" w:cs="Times New Roman"/>
              </w:rPr>
              <w:t>- manage emotions to attain goals.</w:t>
            </w:r>
          </w:p>
          <w:p w14:paraId="077ADFE7" w14:textId="06B586D1" w:rsidR="00B146AE" w:rsidRDefault="00B146AE" w:rsidP="00174A4F">
            <w:pPr>
              <w:rPr>
                <w:rFonts w:ascii="Times New Roman" w:hAnsi="Times New Roman" w:cs="Times New Roman"/>
              </w:rPr>
            </w:pPr>
            <w:r>
              <w:rPr>
                <w:rFonts w:ascii="Times New Roman" w:hAnsi="Times New Roman" w:cs="Times New Roman"/>
              </w:rPr>
              <w:t>4. Empathy</w:t>
            </w:r>
            <w:r w:rsidR="0012461A">
              <w:rPr>
                <w:rFonts w:ascii="Times New Roman" w:hAnsi="Times New Roman" w:cs="Times New Roman"/>
              </w:rPr>
              <w:t>-the ability to understand the feelings, wants, needs, and viewpoints of others.</w:t>
            </w:r>
          </w:p>
          <w:p w14:paraId="051B8ABF" w14:textId="5DA3F8A7" w:rsidR="00B146AE" w:rsidRPr="00AB3658" w:rsidRDefault="00B146AE" w:rsidP="00174A4F">
            <w:pPr>
              <w:rPr>
                <w:rFonts w:ascii="Times New Roman" w:hAnsi="Times New Roman" w:cs="Times New Roman"/>
              </w:rPr>
            </w:pPr>
            <w:r>
              <w:rPr>
                <w:rFonts w:ascii="Times New Roman" w:hAnsi="Times New Roman" w:cs="Times New Roman"/>
              </w:rPr>
              <w:t>5. Social skills</w:t>
            </w:r>
            <w:r w:rsidR="0012461A">
              <w:rPr>
                <w:rFonts w:ascii="Times New Roman" w:hAnsi="Times New Roman" w:cs="Times New Roman"/>
              </w:rPr>
              <w:t>-Interpersonal skills of communication, team work, conflict management skills of people.</w:t>
            </w:r>
          </w:p>
        </w:tc>
      </w:tr>
      <w:tr w:rsidR="00AB3658" w:rsidRPr="00B7234E" w14:paraId="229570CE" w14:textId="77777777" w:rsidTr="00AB3658">
        <w:trPr>
          <w:trHeight w:val="2379"/>
        </w:trPr>
        <w:tc>
          <w:tcPr>
            <w:tcW w:w="6379" w:type="dxa"/>
          </w:tcPr>
          <w:p w14:paraId="6A0626A2" w14:textId="43314467" w:rsidR="00AB3658" w:rsidRPr="00AB3658" w:rsidRDefault="00AB3658" w:rsidP="00AB3658">
            <w:pPr>
              <w:ind w:left="720"/>
              <w:rPr>
                <w:rFonts w:ascii="Times New Roman" w:hAnsi="Times New Roman" w:cs="Times New Roman"/>
              </w:rPr>
            </w:pPr>
            <w:r w:rsidRPr="00AB3658">
              <w:rPr>
                <w:rFonts w:ascii="Times New Roman" w:hAnsi="Times New Roman" w:cs="Times New Roman"/>
              </w:rPr>
              <w:lastRenderedPageBreak/>
              <w:t>3.</w:t>
            </w:r>
            <w:r w:rsidRPr="00AB3658">
              <w:rPr>
                <w:rFonts w:ascii="Times New Roman" w:hAnsi="Times New Roman" w:cs="Times New Roman"/>
                <w:color w:val="333333"/>
                <w:lang w:val="en"/>
              </w:rPr>
              <w:t xml:space="preserve"> Identify aspects of one's life affected by emotional intelligence.</w:t>
            </w:r>
          </w:p>
        </w:tc>
        <w:tc>
          <w:tcPr>
            <w:tcW w:w="6571" w:type="dxa"/>
            <w:gridSpan w:val="4"/>
          </w:tcPr>
          <w:p w14:paraId="68A541F5" w14:textId="798CA998" w:rsidR="00AB3658" w:rsidRDefault="00B146AE" w:rsidP="00174A4F">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 xml:space="preserve">Understand the effect on </w:t>
            </w:r>
            <w:r>
              <w:rPr>
                <w:rFonts w:ascii="Times New Roman" w:hAnsi="Times New Roman" w:cs="Times New Roman"/>
              </w:rPr>
              <w:t>your performance at work</w:t>
            </w:r>
            <w:r w:rsidR="0012461A">
              <w:rPr>
                <w:rFonts w:ascii="Times New Roman" w:hAnsi="Times New Roman" w:cs="Times New Roman"/>
              </w:rPr>
              <w:t xml:space="preserve"> or school</w:t>
            </w:r>
          </w:p>
          <w:p w14:paraId="3AA14150" w14:textId="389A5A9B" w:rsidR="0012461A" w:rsidRDefault="0012461A" w:rsidP="00174A4F">
            <w:pPr>
              <w:rPr>
                <w:rFonts w:ascii="Times New Roman" w:hAnsi="Times New Roman" w:cs="Times New Roman"/>
              </w:rPr>
            </w:pPr>
            <w:r>
              <w:rPr>
                <w:rFonts w:ascii="Times New Roman" w:hAnsi="Times New Roman" w:cs="Times New Roman"/>
              </w:rPr>
              <w:t>-</w:t>
            </w:r>
            <w:r w:rsidR="00977D61">
              <w:rPr>
                <w:rFonts w:ascii="Times New Roman" w:hAnsi="Times New Roman" w:cs="Times New Roman"/>
              </w:rPr>
              <w:t xml:space="preserve">Understand and relate to how </w:t>
            </w:r>
            <w:r>
              <w:rPr>
                <w:rFonts w:ascii="Times New Roman" w:hAnsi="Times New Roman" w:cs="Times New Roman"/>
              </w:rPr>
              <w:t>physical health</w:t>
            </w:r>
            <w:r w:rsidR="00977D61">
              <w:rPr>
                <w:rFonts w:ascii="Times New Roman" w:hAnsi="Times New Roman" w:cs="Times New Roman"/>
              </w:rPr>
              <w:t xml:space="preserve"> can be affected</w:t>
            </w:r>
          </w:p>
          <w:p w14:paraId="09051223" w14:textId="120B1A73" w:rsidR="0012461A" w:rsidRPr="00AB3658" w:rsidRDefault="0012461A" w:rsidP="00174A4F">
            <w:pPr>
              <w:rPr>
                <w:rFonts w:ascii="Times New Roman" w:hAnsi="Times New Roman" w:cs="Times New Roman"/>
              </w:rPr>
            </w:pPr>
            <w:r>
              <w:rPr>
                <w:rFonts w:ascii="Times New Roman" w:hAnsi="Times New Roman" w:cs="Times New Roman"/>
              </w:rPr>
              <w:t xml:space="preserve">- </w:t>
            </w:r>
            <w:r w:rsidR="00977D61">
              <w:rPr>
                <w:rFonts w:ascii="Times New Roman" w:hAnsi="Times New Roman" w:cs="Times New Roman"/>
              </w:rPr>
              <w:t>Recognize the impact on</w:t>
            </w:r>
            <w:r>
              <w:rPr>
                <w:rFonts w:ascii="Times New Roman" w:hAnsi="Times New Roman" w:cs="Times New Roman"/>
              </w:rPr>
              <w:t xml:space="preserve"> mental health and relationships</w:t>
            </w:r>
          </w:p>
        </w:tc>
      </w:tr>
      <w:tr w:rsidR="00AB3658" w:rsidRPr="00B7234E" w14:paraId="6F154071" w14:textId="77777777" w:rsidTr="0012461A">
        <w:trPr>
          <w:trHeight w:val="1835"/>
        </w:trPr>
        <w:tc>
          <w:tcPr>
            <w:tcW w:w="6379" w:type="dxa"/>
          </w:tcPr>
          <w:p w14:paraId="7063C056" w14:textId="4ADB0FF4" w:rsidR="00AB3658" w:rsidRPr="00AB3658" w:rsidRDefault="00AB3658" w:rsidP="00AB3658">
            <w:pPr>
              <w:ind w:left="720"/>
              <w:rPr>
                <w:rFonts w:ascii="Times New Roman" w:hAnsi="Times New Roman" w:cs="Times New Roman"/>
              </w:rPr>
            </w:pPr>
            <w:r w:rsidRPr="00AB3658">
              <w:rPr>
                <w:rFonts w:ascii="Times New Roman" w:hAnsi="Times New Roman" w:cs="Times New Roman"/>
              </w:rPr>
              <w:t>4.</w:t>
            </w:r>
            <w:r>
              <w:t xml:space="preserve"> </w:t>
            </w:r>
            <w:r>
              <w:rPr>
                <w:rFonts w:ascii="Times New Roman" w:hAnsi="Times New Roman" w:cs="Times New Roman"/>
              </w:rPr>
              <w:t>I</w:t>
            </w:r>
            <w:r w:rsidRPr="00AB3658">
              <w:rPr>
                <w:rFonts w:ascii="Times New Roman" w:hAnsi="Times New Roman" w:cs="Times New Roman"/>
              </w:rPr>
              <w:t>dentify if someone has high emotional intelligence.</w:t>
            </w:r>
          </w:p>
        </w:tc>
        <w:tc>
          <w:tcPr>
            <w:tcW w:w="6571" w:type="dxa"/>
            <w:gridSpan w:val="4"/>
          </w:tcPr>
          <w:p w14:paraId="5DC02277" w14:textId="34E2CF3F" w:rsidR="00AB3658" w:rsidRDefault="00977D61" w:rsidP="00174A4F">
            <w:pPr>
              <w:rPr>
                <w:rFonts w:ascii="Times New Roman" w:hAnsi="Times New Roman" w:cs="Times New Roman"/>
              </w:rPr>
            </w:pPr>
            <w:r>
              <w:rPr>
                <w:rFonts w:ascii="Times New Roman" w:hAnsi="Times New Roman" w:cs="Times New Roman"/>
              </w:rPr>
              <w:t xml:space="preserve"> Verbalize the following h</w:t>
            </w:r>
            <w:r w:rsidR="0012461A">
              <w:rPr>
                <w:rFonts w:ascii="Times New Roman" w:hAnsi="Times New Roman" w:cs="Times New Roman"/>
              </w:rPr>
              <w:t>allmarks of someone with high EI include:</w:t>
            </w:r>
          </w:p>
          <w:p w14:paraId="514C7570" w14:textId="2805FE32" w:rsidR="0012461A" w:rsidRPr="00977D61" w:rsidRDefault="0012461A" w:rsidP="00977D61">
            <w:pPr>
              <w:pStyle w:val="ListParagraph"/>
              <w:numPr>
                <w:ilvl w:val="0"/>
                <w:numId w:val="25"/>
              </w:numPr>
              <w:rPr>
                <w:rFonts w:ascii="Times New Roman" w:hAnsi="Times New Roman" w:cs="Times New Roman"/>
              </w:rPr>
            </w:pPr>
            <w:r w:rsidRPr="00977D61">
              <w:rPr>
                <w:rFonts w:ascii="Times New Roman" w:hAnsi="Times New Roman" w:cs="Times New Roman"/>
              </w:rPr>
              <w:t>They manage their emotions well</w:t>
            </w:r>
          </w:p>
          <w:p w14:paraId="55C8E657" w14:textId="77777777" w:rsidR="0012461A" w:rsidRPr="00977D61" w:rsidRDefault="0012461A" w:rsidP="00977D61">
            <w:pPr>
              <w:pStyle w:val="ListParagraph"/>
              <w:numPr>
                <w:ilvl w:val="0"/>
                <w:numId w:val="25"/>
              </w:numPr>
              <w:rPr>
                <w:rFonts w:ascii="Times New Roman" w:hAnsi="Times New Roman" w:cs="Times New Roman"/>
              </w:rPr>
            </w:pPr>
            <w:r w:rsidRPr="00977D61">
              <w:rPr>
                <w:rFonts w:ascii="Times New Roman" w:hAnsi="Times New Roman" w:cs="Times New Roman"/>
              </w:rPr>
              <w:t>Achieve goals that revolve around the feelings of others</w:t>
            </w:r>
          </w:p>
          <w:p w14:paraId="5A6C9042" w14:textId="77777777" w:rsidR="0012461A" w:rsidRPr="00977D61" w:rsidRDefault="0012461A" w:rsidP="00977D61">
            <w:pPr>
              <w:pStyle w:val="ListParagraph"/>
              <w:numPr>
                <w:ilvl w:val="0"/>
                <w:numId w:val="25"/>
              </w:numPr>
              <w:rPr>
                <w:rFonts w:ascii="Times New Roman" w:hAnsi="Times New Roman" w:cs="Times New Roman"/>
              </w:rPr>
            </w:pPr>
            <w:r w:rsidRPr="00977D61">
              <w:rPr>
                <w:rFonts w:ascii="Times New Roman" w:hAnsi="Times New Roman" w:cs="Times New Roman"/>
              </w:rPr>
              <w:t>Thrive in teams or in 1 on 1 situations</w:t>
            </w:r>
          </w:p>
          <w:p w14:paraId="7E6281C7" w14:textId="77777777" w:rsidR="0012461A" w:rsidRPr="00977D61" w:rsidRDefault="0012461A" w:rsidP="00977D61">
            <w:pPr>
              <w:pStyle w:val="ListParagraph"/>
              <w:numPr>
                <w:ilvl w:val="0"/>
                <w:numId w:val="25"/>
              </w:numPr>
              <w:rPr>
                <w:rFonts w:ascii="Times New Roman" w:hAnsi="Times New Roman" w:cs="Times New Roman"/>
              </w:rPr>
            </w:pPr>
            <w:r w:rsidRPr="00977D61">
              <w:rPr>
                <w:rFonts w:ascii="Times New Roman" w:hAnsi="Times New Roman" w:cs="Times New Roman"/>
              </w:rPr>
              <w:t>Flourish when given leadership opportunities</w:t>
            </w:r>
          </w:p>
          <w:p w14:paraId="3DD6A8C4" w14:textId="5B9F03D2" w:rsidR="0012461A" w:rsidRPr="00AB3658" w:rsidRDefault="0012461A" w:rsidP="00174A4F">
            <w:pPr>
              <w:rPr>
                <w:rFonts w:ascii="Times New Roman" w:hAnsi="Times New Roman" w:cs="Times New Roman"/>
              </w:rPr>
            </w:pPr>
          </w:p>
        </w:tc>
      </w:tr>
      <w:tr w:rsidR="00AB3658" w:rsidRPr="00B7234E" w14:paraId="13ADC958" w14:textId="77777777" w:rsidTr="00AB3658">
        <w:trPr>
          <w:trHeight w:val="2379"/>
        </w:trPr>
        <w:tc>
          <w:tcPr>
            <w:tcW w:w="6379" w:type="dxa"/>
          </w:tcPr>
          <w:p w14:paraId="221C56F0" w14:textId="04301EFA" w:rsidR="00AB3658" w:rsidRPr="00AB3658" w:rsidRDefault="00AB3658" w:rsidP="00AB3658">
            <w:pPr>
              <w:pStyle w:val="ListParagraph"/>
              <w:numPr>
                <w:ilvl w:val="0"/>
                <w:numId w:val="3"/>
              </w:numPr>
              <w:rPr>
                <w:rFonts w:ascii="Times New Roman" w:hAnsi="Times New Roman" w:cs="Times New Roman"/>
              </w:rPr>
            </w:pPr>
            <w:r>
              <w:rPr>
                <w:rFonts w:ascii="Times New Roman" w:hAnsi="Times New Roman" w:cs="Times New Roman"/>
              </w:rPr>
              <w:t>D</w:t>
            </w:r>
            <w:r w:rsidRPr="00AB3658">
              <w:rPr>
                <w:rFonts w:ascii="Times New Roman" w:hAnsi="Times New Roman" w:cs="Times New Roman"/>
              </w:rPr>
              <w:t>escribe benefits of having employees with emotional intelligence.</w:t>
            </w:r>
          </w:p>
        </w:tc>
        <w:tc>
          <w:tcPr>
            <w:tcW w:w="6571" w:type="dxa"/>
            <w:gridSpan w:val="4"/>
          </w:tcPr>
          <w:p w14:paraId="7B893C0E" w14:textId="7DC2BA54" w:rsidR="00977D61" w:rsidRPr="00977D61" w:rsidRDefault="00977D61" w:rsidP="00977D61">
            <w:pPr>
              <w:rPr>
                <w:rFonts w:ascii="Times New Roman" w:hAnsi="Times New Roman" w:cs="Times New Roman"/>
              </w:rPr>
            </w:pPr>
            <w:r>
              <w:rPr>
                <w:rFonts w:ascii="Times New Roman" w:hAnsi="Times New Roman" w:cs="Times New Roman"/>
              </w:rPr>
              <w:t>Describe and understand the benefits of employees with high EI:</w:t>
            </w:r>
          </w:p>
          <w:p w14:paraId="38CECC1E" w14:textId="6FB48618" w:rsidR="00AB3658"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More stable</w:t>
            </w:r>
          </w:p>
          <w:p w14:paraId="58E8B9A6" w14:textId="77777777"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More productive</w:t>
            </w:r>
          </w:p>
          <w:p w14:paraId="5B551B6F" w14:textId="77777777"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Better at communicating</w:t>
            </w:r>
          </w:p>
          <w:p w14:paraId="1B71D739" w14:textId="77777777"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Better at problem solving</w:t>
            </w:r>
          </w:p>
          <w:p w14:paraId="343FEE82" w14:textId="238F000A"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Easier to work with</w:t>
            </w:r>
          </w:p>
        </w:tc>
      </w:tr>
      <w:tr w:rsidR="00AB3658" w:rsidRPr="00B7234E" w14:paraId="0BBF6CE6" w14:textId="77777777" w:rsidTr="0012461A">
        <w:trPr>
          <w:trHeight w:val="1880"/>
        </w:trPr>
        <w:tc>
          <w:tcPr>
            <w:tcW w:w="6379" w:type="dxa"/>
          </w:tcPr>
          <w:p w14:paraId="5E5F4644" w14:textId="551A48C6" w:rsidR="00AB3658" w:rsidRDefault="00AB3658" w:rsidP="00AB3658">
            <w:pPr>
              <w:ind w:left="720"/>
              <w:rPr>
                <w:rFonts w:ascii="Times New Roman" w:hAnsi="Times New Roman" w:cs="Times New Roman"/>
              </w:rPr>
            </w:pPr>
            <w:r>
              <w:rPr>
                <w:rFonts w:ascii="Times New Roman" w:hAnsi="Times New Roman" w:cs="Times New Roman"/>
              </w:rPr>
              <w:t>6.</w:t>
            </w:r>
            <w:r>
              <w:t xml:space="preserve"> </w:t>
            </w:r>
            <w:r>
              <w:rPr>
                <w:rFonts w:ascii="Times New Roman" w:hAnsi="Times New Roman" w:cs="Times New Roman"/>
              </w:rPr>
              <w:t>I</w:t>
            </w:r>
            <w:r w:rsidRPr="00AB3658">
              <w:rPr>
                <w:rFonts w:ascii="Times New Roman" w:hAnsi="Times New Roman" w:cs="Times New Roman"/>
              </w:rPr>
              <w:t>dentify methods to enhance one's emotional intelligence.</w:t>
            </w:r>
          </w:p>
        </w:tc>
        <w:tc>
          <w:tcPr>
            <w:tcW w:w="6571" w:type="dxa"/>
            <w:gridSpan w:val="4"/>
          </w:tcPr>
          <w:p w14:paraId="6D79B486" w14:textId="7DB839EF"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Don’t interrupt of change the subject</w:t>
            </w:r>
          </w:p>
          <w:p w14:paraId="5CC2161E" w14:textId="7A5D6695" w:rsidR="00AB3658"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Don’t judge or change your feelings to quickly</w:t>
            </w:r>
          </w:p>
          <w:p w14:paraId="6D6B7341" w14:textId="0D7048C4"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Determine if you can find connections between your emotions and your past experiences</w:t>
            </w:r>
          </w:p>
          <w:p w14:paraId="4256F97B" w14:textId="649F5D88"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Associate feelings to your thoughts</w:t>
            </w:r>
          </w:p>
          <w:p w14:paraId="57A3767A" w14:textId="5AD62161" w:rsidR="0012461A" w:rsidRPr="00977D61" w:rsidRDefault="0012461A" w:rsidP="00977D61">
            <w:pPr>
              <w:pStyle w:val="ListParagraph"/>
              <w:numPr>
                <w:ilvl w:val="0"/>
                <w:numId w:val="26"/>
              </w:numPr>
              <w:rPr>
                <w:rFonts w:ascii="Times New Roman" w:hAnsi="Times New Roman" w:cs="Times New Roman"/>
              </w:rPr>
            </w:pPr>
            <w:r w:rsidRPr="00977D61">
              <w:rPr>
                <w:rFonts w:ascii="Times New Roman" w:hAnsi="Times New Roman" w:cs="Times New Roman"/>
              </w:rPr>
              <w:t>Listen to your body</w:t>
            </w:r>
          </w:p>
          <w:p w14:paraId="08179518" w14:textId="10C0BC6F" w:rsidR="007B6320" w:rsidRPr="00977D61" w:rsidRDefault="00977D61" w:rsidP="00977D61">
            <w:pPr>
              <w:pStyle w:val="ListParagraph"/>
              <w:numPr>
                <w:ilvl w:val="0"/>
                <w:numId w:val="26"/>
              </w:numPr>
              <w:rPr>
                <w:rFonts w:ascii="Times New Roman" w:hAnsi="Times New Roman" w:cs="Times New Roman"/>
              </w:rPr>
            </w:pPr>
            <w:r w:rsidRPr="00977D61">
              <w:rPr>
                <w:rFonts w:ascii="Times New Roman" w:hAnsi="Times New Roman" w:cs="Times New Roman"/>
              </w:rPr>
              <w:t>K</w:t>
            </w:r>
            <w:r w:rsidR="0012461A" w:rsidRPr="00977D61">
              <w:rPr>
                <w:rFonts w:ascii="Times New Roman" w:hAnsi="Times New Roman" w:cs="Times New Roman"/>
              </w:rPr>
              <w:t>now when to quit</w:t>
            </w:r>
          </w:p>
        </w:tc>
      </w:tr>
      <w:tr w:rsidR="00AB3658" w:rsidRPr="007B6320" w14:paraId="0EBA67E7" w14:textId="77777777" w:rsidTr="00AB3658">
        <w:trPr>
          <w:trHeight w:val="2379"/>
        </w:trPr>
        <w:tc>
          <w:tcPr>
            <w:tcW w:w="6379" w:type="dxa"/>
          </w:tcPr>
          <w:p w14:paraId="0E7F6C4C" w14:textId="6C1E004E" w:rsidR="00AB3658" w:rsidRPr="007B6320" w:rsidRDefault="00AB3658" w:rsidP="00AB3658">
            <w:pPr>
              <w:ind w:left="720"/>
              <w:rPr>
                <w:rFonts w:ascii="Times New Roman" w:hAnsi="Times New Roman" w:cs="Times New Roman"/>
              </w:rPr>
            </w:pPr>
            <w:r w:rsidRPr="007B6320">
              <w:rPr>
                <w:rFonts w:ascii="Times New Roman" w:hAnsi="Times New Roman" w:cs="Times New Roman"/>
              </w:rPr>
              <w:lastRenderedPageBreak/>
              <w:t>7. State why emotional intelligence is important in a healthcare setting</w:t>
            </w:r>
          </w:p>
        </w:tc>
        <w:tc>
          <w:tcPr>
            <w:tcW w:w="6571" w:type="dxa"/>
            <w:gridSpan w:val="4"/>
          </w:tcPr>
          <w:p w14:paraId="091D5178" w14:textId="41CE794D" w:rsidR="00AB3658" w:rsidRPr="007B6320" w:rsidRDefault="007B6320" w:rsidP="00174A4F">
            <w:pPr>
              <w:rPr>
                <w:rFonts w:ascii="Times New Roman" w:hAnsi="Times New Roman" w:cs="Times New Roman"/>
              </w:rPr>
            </w:pPr>
            <w:r w:rsidRPr="007B6320">
              <w:rPr>
                <w:rFonts w:ascii="Times New Roman" w:hAnsi="Times New Roman" w:cs="Times New Roman"/>
              </w:rPr>
              <w:t>Patient-centered care just not just about delivery models. It is also about the relationships and interactions between patients and providers.</w:t>
            </w:r>
          </w:p>
          <w:p w14:paraId="3CD0296E" w14:textId="77777777" w:rsidR="007B6320" w:rsidRPr="007B6320" w:rsidRDefault="007B6320" w:rsidP="00174A4F">
            <w:pPr>
              <w:rPr>
                <w:rFonts w:ascii="Times New Roman" w:hAnsi="Times New Roman" w:cs="Times New Roman"/>
              </w:rPr>
            </w:pPr>
          </w:p>
          <w:p w14:paraId="496A5136" w14:textId="657A3681" w:rsidR="007B6320" w:rsidRPr="007B6320" w:rsidRDefault="007B6320" w:rsidP="00174A4F">
            <w:pPr>
              <w:rPr>
                <w:rFonts w:ascii="Times New Roman" w:hAnsi="Times New Roman" w:cs="Times New Roman"/>
              </w:rPr>
            </w:pPr>
            <w:r w:rsidRPr="007B6320">
              <w:rPr>
                <w:rFonts w:ascii="Times New Roman" w:hAnsi="Times New Roman" w:cs="Times New Roman"/>
              </w:rPr>
              <w:t>Being aware of our behaviors impact patient satisfaction.</w:t>
            </w:r>
          </w:p>
        </w:tc>
      </w:tr>
    </w:tbl>
    <w:p w14:paraId="37DFFE43" w14:textId="04D8CBBF" w:rsidR="00AB3658" w:rsidRPr="007B6320" w:rsidRDefault="00AB3658" w:rsidP="008A3B88">
      <w:pPr>
        <w:spacing w:line="480" w:lineRule="auto"/>
        <w:contextualSpacing/>
        <w:rPr>
          <w:rFonts w:ascii="Times New Roman" w:hAnsi="Times New Roman" w:cs="Times New Roman"/>
          <w:u w:val="single"/>
        </w:rPr>
      </w:pPr>
      <w:r w:rsidRPr="007B6320">
        <w:rPr>
          <w:rFonts w:ascii="Times New Roman" w:hAnsi="Times New Roman" w:cs="Times New Roman"/>
          <w:u w:val="single"/>
        </w:rPr>
        <w:t>Additional comments: ___</w:t>
      </w:r>
      <w:r w:rsidR="00F96C49">
        <w:rPr>
          <w:rFonts w:ascii="Times New Roman" w:hAnsi="Times New Roman" w:cs="Times New Roman"/>
          <w:u w:val="single"/>
        </w:rPr>
        <w:t>In-service</w:t>
      </w:r>
      <w:r w:rsidR="007B6320">
        <w:rPr>
          <w:rFonts w:ascii="Times New Roman" w:hAnsi="Times New Roman" w:cs="Times New Roman"/>
          <w:u w:val="single"/>
        </w:rPr>
        <w:t xml:space="preserve"> conducted through Healthstreams which I deployed into my unit.  Emotion intelligence is important to understand especially the behaviors of someone with a higher EI. Something I have encouraged my unit to embrace, someone with a higher EI is able to resolve conflict and solve problems all the while having empathy, great foundations to build a team.</w:t>
      </w:r>
    </w:p>
    <w:p w14:paraId="68E6F2E8" w14:textId="7F018CEA" w:rsidR="0049159B" w:rsidRDefault="0049159B" w:rsidP="008A3B88">
      <w:pPr>
        <w:spacing w:line="480" w:lineRule="auto"/>
        <w:contextualSpacing/>
        <w:rPr>
          <w:u w:val="single"/>
        </w:rPr>
      </w:pPr>
    </w:p>
    <w:p w14:paraId="7987D6A7" w14:textId="6B42C95D" w:rsidR="0049159B" w:rsidRDefault="0049159B" w:rsidP="008A3B88">
      <w:pPr>
        <w:spacing w:line="480" w:lineRule="auto"/>
        <w:contextualSpacing/>
        <w:rPr>
          <w:u w:val="single"/>
        </w:rPr>
      </w:pPr>
    </w:p>
    <w:p w14:paraId="7C33E8FF" w14:textId="6E7E7459" w:rsidR="0049159B" w:rsidRDefault="0049159B" w:rsidP="008A3B88">
      <w:pPr>
        <w:spacing w:line="480" w:lineRule="auto"/>
        <w:contextualSpacing/>
        <w:rPr>
          <w:u w:val="single"/>
        </w:rPr>
      </w:pPr>
    </w:p>
    <w:p w14:paraId="044261F6" w14:textId="01B4D5F0" w:rsidR="0049159B" w:rsidRDefault="0049159B" w:rsidP="008A3B88">
      <w:pPr>
        <w:spacing w:line="480" w:lineRule="auto"/>
        <w:contextualSpacing/>
        <w:rPr>
          <w:u w:val="single"/>
        </w:rPr>
      </w:pPr>
    </w:p>
    <w:p w14:paraId="11801B2D" w14:textId="7A9F4FA9" w:rsidR="0049159B" w:rsidRDefault="0049159B" w:rsidP="008A3B88">
      <w:pPr>
        <w:spacing w:line="480" w:lineRule="auto"/>
        <w:contextualSpacing/>
        <w:rPr>
          <w:u w:val="single"/>
        </w:rPr>
      </w:pPr>
    </w:p>
    <w:p w14:paraId="4CBFEDB8" w14:textId="7A0F9843" w:rsidR="0049159B" w:rsidRDefault="0049159B" w:rsidP="008A3B88">
      <w:pPr>
        <w:spacing w:line="480" w:lineRule="auto"/>
        <w:contextualSpacing/>
        <w:rPr>
          <w:u w:val="single"/>
        </w:rPr>
      </w:pPr>
    </w:p>
    <w:p w14:paraId="5185CA3E" w14:textId="2B8017E9" w:rsidR="0049159B" w:rsidRDefault="0049159B" w:rsidP="008A3B88">
      <w:pPr>
        <w:spacing w:line="480" w:lineRule="auto"/>
        <w:contextualSpacing/>
        <w:rPr>
          <w:u w:val="single"/>
        </w:rPr>
      </w:pPr>
    </w:p>
    <w:p w14:paraId="6C2216B7" w14:textId="72CE58D9" w:rsidR="007B6320" w:rsidRDefault="007B6320" w:rsidP="008A3B88">
      <w:pPr>
        <w:spacing w:line="480" w:lineRule="auto"/>
        <w:contextualSpacing/>
        <w:rPr>
          <w:u w:val="single"/>
        </w:rPr>
      </w:pPr>
    </w:p>
    <w:p w14:paraId="71336C19" w14:textId="5CC6F13E" w:rsidR="007B6320" w:rsidRDefault="007B6320" w:rsidP="008A3B88">
      <w:pPr>
        <w:spacing w:line="480" w:lineRule="auto"/>
        <w:contextualSpacing/>
        <w:rPr>
          <w:u w:val="single"/>
        </w:rPr>
      </w:pPr>
    </w:p>
    <w:tbl>
      <w:tblPr>
        <w:tblStyle w:val="TableGrid"/>
        <w:tblW w:w="0" w:type="auto"/>
        <w:tblLook w:val="04A0" w:firstRow="1" w:lastRow="0" w:firstColumn="1" w:lastColumn="0" w:noHBand="0" w:noVBand="1"/>
      </w:tblPr>
      <w:tblGrid>
        <w:gridCol w:w="6385"/>
        <w:gridCol w:w="2386"/>
        <w:gridCol w:w="2231"/>
        <w:gridCol w:w="1078"/>
        <w:gridCol w:w="870"/>
      </w:tblGrid>
      <w:tr w:rsidR="007B6320" w14:paraId="4275B7ED" w14:textId="77777777" w:rsidTr="00174A4F">
        <w:tc>
          <w:tcPr>
            <w:tcW w:w="8771" w:type="dxa"/>
            <w:gridSpan w:val="2"/>
          </w:tcPr>
          <w:p w14:paraId="1EF7F889" w14:textId="77777777" w:rsidR="007B6320" w:rsidRDefault="007B6320" w:rsidP="00174A4F">
            <w:pPr>
              <w:rPr>
                <w:b/>
              </w:rPr>
            </w:pPr>
            <w:r w:rsidRPr="00A55127">
              <w:rPr>
                <w:b/>
              </w:rPr>
              <w:lastRenderedPageBreak/>
              <w:t>Course Number /Course Title</w:t>
            </w:r>
          </w:p>
          <w:p w14:paraId="2A0672B8" w14:textId="77777777" w:rsidR="007B6320" w:rsidRPr="00A55127" w:rsidRDefault="007B6320" w:rsidP="00174A4F">
            <w:pPr>
              <w:rPr>
                <w:b/>
              </w:rPr>
            </w:pPr>
          </w:p>
          <w:p w14:paraId="546BB33E" w14:textId="7CF5A586" w:rsidR="007B6320" w:rsidRPr="007B6320" w:rsidRDefault="007B6320" w:rsidP="00665B6F">
            <w:pPr>
              <w:pStyle w:val="ListParagraph"/>
              <w:numPr>
                <w:ilvl w:val="0"/>
                <w:numId w:val="22"/>
              </w:numPr>
            </w:pPr>
            <w:r w:rsidRPr="007B6320">
              <w:t>Preventing and Managing Medical Errors for Nurse Managers - FL BON Requirement</w:t>
            </w:r>
          </w:p>
          <w:p w14:paraId="42C8266B" w14:textId="77777777" w:rsidR="007B6320" w:rsidRPr="00A55127" w:rsidRDefault="007B6320" w:rsidP="00174A4F">
            <w:pPr>
              <w:rPr>
                <w:b/>
              </w:rPr>
            </w:pPr>
          </w:p>
          <w:p w14:paraId="1376A8FF" w14:textId="77777777" w:rsidR="007B6320" w:rsidRPr="00A55127" w:rsidRDefault="007B6320" w:rsidP="00174A4F">
            <w:pPr>
              <w:rPr>
                <w:b/>
              </w:rPr>
            </w:pPr>
          </w:p>
        </w:tc>
        <w:tc>
          <w:tcPr>
            <w:tcW w:w="2231" w:type="dxa"/>
          </w:tcPr>
          <w:p w14:paraId="4A3DF51C" w14:textId="77777777" w:rsidR="007B6320" w:rsidRDefault="007B6320" w:rsidP="00174A4F">
            <w:pPr>
              <w:rPr>
                <w:b/>
              </w:rPr>
            </w:pPr>
            <w:r w:rsidRPr="00A55127">
              <w:rPr>
                <w:b/>
              </w:rPr>
              <w:t>University /Address</w:t>
            </w:r>
          </w:p>
          <w:p w14:paraId="45F10F09" w14:textId="6436C683" w:rsidR="007B6320" w:rsidRDefault="00665B6F" w:rsidP="00174A4F">
            <w:pPr>
              <w:rPr>
                <w:b/>
              </w:rPr>
            </w:pPr>
            <w:r>
              <w:rPr>
                <w:b/>
              </w:rPr>
              <w:t>Healthstreams</w:t>
            </w:r>
          </w:p>
          <w:p w14:paraId="4BDA9A45" w14:textId="7EDF2A69" w:rsidR="00E90FAF" w:rsidRPr="00E90FAF" w:rsidRDefault="00E90FAF" w:rsidP="00174A4F">
            <w:r w:rsidRPr="00E90FAF">
              <w:t>Memorial Hospital of Gulfport</w:t>
            </w:r>
          </w:p>
        </w:tc>
        <w:tc>
          <w:tcPr>
            <w:tcW w:w="1078" w:type="dxa"/>
          </w:tcPr>
          <w:p w14:paraId="1C5D2648" w14:textId="77777777" w:rsidR="007B6320" w:rsidRDefault="007B6320" w:rsidP="00174A4F">
            <w:pPr>
              <w:rPr>
                <w:b/>
              </w:rPr>
            </w:pPr>
            <w:r w:rsidRPr="00A55127">
              <w:rPr>
                <w:b/>
              </w:rPr>
              <w:t>Year Attended</w:t>
            </w:r>
          </w:p>
          <w:p w14:paraId="3C924A22" w14:textId="77777777" w:rsidR="007B6320" w:rsidRDefault="007B6320" w:rsidP="00174A4F">
            <w:pPr>
              <w:rPr>
                <w:b/>
              </w:rPr>
            </w:pPr>
          </w:p>
          <w:p w14:paraId="5332DA1C" w14:textId="272B5E96" w:rsidR="007B6320" w:rsidRPr="007B6320" w:rsidRDefault="007B6320" w:rsidP="00174A4F">
            <w:r w:rsidRPr="007B6320">
              <w:t>2018</w:t>
            </w:r>
          </w:p>
        </w:tc>
        <w:tc>
          <w:tcPr>
            <w:tcW w:w="870" w:type="dxa"/>
          </w:tcPr>
          <w:p w14:paraId="60E64341" w14:textId="77777777" w:rsidR="007B6320" w:rsidRDefault="007B6320" w:rsidP="00174A4F">
            <w:pPr>
              <w:rPr>
                <w:b/>
              </w:rPr>
            </w:pPr>
            <w:r w:rsidRPr="00A55127">
              <w:rPr>
                <w:b/>
              </w:rPr>
              <w:t>Degree</w:t>
            </w:r>
          </w:p>
          <w:p w14:paraId="7CAF01B5" w14:textId="77777777" w:rsidR="007B6320" w:rsidRDefault="007B6320" w:rsidP="00174A4F">
            <w:pPr>
              <w:rPr>
                <w:b/>
              </w:rPr>
            </w:pPr>
          </w:p>
          <w:p w14:paraId="60E16893" w14:textId="1B0F30AB" w:rsidR="007B6320" w:rsidRPr="007B6320" w:rsidRDefault="007B6320" w:rsidP="00174A4F">
            <w:r w:rsidRPr="007B6320">
              <w:t>CEU</w:t>
            </w:r>
          </w:p>
        </w:tc>
      </w:tr>
      <w:tr w:rsidR="007B6320" w14:paraId="7CD9F8B5" w14:textId="77777777" w:rsidTr="00E90FAF">
        <w:trPr>
          <w:trHeight w:val="1430"/>
        </w:trPr>
        <w:tc>
          <w:tcPr>
            <w:tcW w:w="12950" w:type="dxa"/>
            <w:gridSpan w:val="5"/>
          </w:tcPr>
          <w:p w14:paraId="391DE7D9" w14:textId="77777777" w:rsidR="007B6320" w:rsidRDefault="007B6320" w:rsidP="00174A4F">
            <w:pPr>
              <w:rPr>
                <w:b/>
              </w:rPr>
            </w:pPr>
            <w:r w:rsidRPr="00A55127">
              <w:rPr>
                <w:b/>
              </w:rPr>
              <w:t>Learning Objectives of Course</w:t>
            </w:r>
          </w:p>
          <w:p w14:paraId="4B544720" w14:textId="526AF07C" w:rsidR="007B6320" w:rsidRDefault="007B6320" w:rsidP="00174A4F">
            <w:pPr>
              <w:rPr>
                <w:b/>
              </w:rPr>
            </w:pPr>
          </w:p>
          <w:p w14:paraId="6B98A614" w14:textId="2B1F7049" w:rsidR="00E90FAF" w:rsidRDefault="00E90FAF" w:rsidP="00174A4F">
            <w:pPr>
              <w:rPr>
                <w:b/>
              </w:rPr>
            </w:pPr>
            <w:r>
              <w:rPr>
                <w:rFonts w:ascii="Open Sans" w:hAnsi="Open Sans" w:cs="Arial"/>
                <w:color w:val="333333"/>
                <w:sz w:val="21"/>
                <w:szCs w:val="21"/>
                <w:lang w:val="en"/>
              </w:rPr>
              <w:t>To describe the use of root cause analysis and strategies to address top hospital-based risk management challenges.</w:t>
            </w:r>
          </w:p>
          <w:p w14:paraId="53EEED72" w14:textId="6512E3B1" w:rsidR="007B6320" w:rsidRDefault="007B6320" w:rsidP="00174A4F">
            <w:pPr>
              <w:rPr>
                <w:b/>
              </w:rPr>
            </w:pPr>
          </w:p>
          <w:p w14:paraId="10180051" w14:textId="77777777" w:rsidR="007B6320" w:rsidRDefault="007B6320" w:rsidP="00174A4F">
            <w:pPr>
              <w:rPr>
                <w:b/>
              </w:rPr>
            </w:pPr>
          </w:p>
          <w:p w14:paraId="03D0D076" w14:textId="77777777" w:rsidR="007B6320" w:rsidRPr="00A55127" w:rsidRDefault="007B6320" w:rsidP="00174A4F">
            <w:pPr>
              <w:rPr>
                <w:b/>
              </w:rPr>
            </w:pPr>
          </w:p>
        </w:tc>
      </w:tr>
      <w:tr w:rsidR="007B6320" w14:paraId="17727CCD" w14:textId="77777777" w:rsidTr="00E90FAF">
        <w:trPr>
          <w:trHeight w:val="557"/>
        </w:trPr>
        <w:tc>
          <w:tcPr>
            <w:tcW w:w="6385" w:type="dxa"/>
          </w:tcPr>
          <w:p w14:paraId="512740A6" w14:textId="77777777" w:rsidR="007B6320" w:rsidRPr="00E90FAF" w:rsidRDefault="007B6320" w:rsidP="00174A4F">
            <w:pPr>
              <w:pStyle w:val="ListParagraph"/>
              <w:ind w:left="1080"/>
              <w:rPr>
                <w:rFonts w:ascii="Times New Roman" w:hAnsi="Times New Roman" w:cs="Times New Roman"/>
                <w:b/>
              </w:rPr>
            </w:pPr>
            <w:r w:rsidRPr="00E90FAF">
              <w:rPr>
                <w:rFonts w:ascii="Times New Roman" w:hAnsi="Times New Roman" w:cs="Times New Roman"/>
                <w:b/>
              </w:rPr>
              <w:t>End of Course Outcomes</w:t>
            </w:r>
          </w:p>
        </w:tc>
        <w:tc>
          <w:tcPr>
            <w:tcW w:w="6565" w:type="dxa"/>
            <w:gridSpan w:val="4"/>
          </w:tcPr>
          <w:p w14:paraId="69E7F4BF" w14:textId="77777777" w:rsidR="007B6320" w:rsidRPr="00A55127" w:rsidRDefault="007B6320" w:rsidP="00174A4F">
            <w:pPr>
              <w:jc w:val="center"/>
              <w:rPr>
                <w:rFonts w:ascii="Times New Roman" w:hAnsi="Times New Roman" w:cs="Times New Roman"/>
                <w:b/>
              </w:rPr>
            </w:pPr>
            <w:r w:rsidRPr="00A55127">
              <w:rPr>
                <w:rFonts w:ascii="Times New Roman" w:hAnsi="Times New Roman" w:cs="Times New Roman"/>
                <w:b/>
              </w:rPr>
              <w:t xml:space="preserve">Evidence of Course Outcome </w:t>
            </w:r>
          </w:p>
          <w:p w14:paraId="02A5386E" w14:textId="77777777" w:rsidR="007B6320" w:rsidRPr="00A55127" w:rsidRDefault="007B6320" w:rsidP="00174A4F">
            <w:pPr>
              <w:rPr>
                <w:rFonts w:ascii="Times New Roman" w:hAnsi="Times New Roman" w:cs="Times New Roman"/>
              </w:rPr>
            </w:pPr>
          </w:p>
        </w:tc>
      </w:tr>
      <w:tr w:rsidR="007B6320" w:rsidRPr="00B7234E" w14:paraId="55A75C4A" w14:textId="77777777" w:rsidTr="00174A4F">
        <w:trPr>
          <w:trHeight w:val="2379"/>
        </w:trPr>
        <w:tc>
          <w:tcPr>
            <w:tcW w:w="6385" w:type="dxa"/>
          </w:tcPr>
          <w:p w14:paraId="1E2A77BA" w14:textId="7562DEBB" w:rsidR="007B6320" w:rsidRPr="00E90FAF" w:rsidRDefault="00E90FAF" w:rsidP="00E90FAF">
            <w:pPr>
              <w:pStyle w:val="ListParagraph"/>
              <w:numPr>
                <w:ilvl w:val="0"/>
                <w:numId w:val="10"/>
              </w:numPr>
              <w:rPr>
                <w:rFonts w:ascii="Times New Roman" w:hAnsi="Times New Roman" w:cs="Times New Roman"/>
              </w:rPr>
            </w:pPr>
            <w:r w:rsidRPr="00E90FAF">
              <w:rPr>
                <w:rFonts w:ascii="Times New Roman" w:hAnsi="Times New Roman" w:cs="Times New Roman"/>
              </w:rPr>
              <w:t>Identify the keys concepts, principles, and regulations related to the investigation of sentinel events.</w:t>
            </w:r>
          </w:p>
        </w:tc>
        <w:tc>
          <w:tcPr>
            <w:tcW w:w="6565" w:type="dxa"/>
            <w:gridSpan w:val="4"/>
          </w:tcPr>
          <w:p w14:paraId="5DA149EF" w14:textId="474AEB4B" w:rsidR="005233B6" w:rsidRPr="005233B6" w:rsidRDefault="00896A25" w:rsidP="005233B6">
            <w:pPr>
              <w:rPr>
                <w:rFonts w:ascii="Times New Roman" w:hAnsi="Times New Roman" w:cs="Times New Roman"/>
              </w:rPr>
            </w:pPr>
            <w:r>
              <w:rPr>
                <w:rFonts w:ascii="Times New Roman" w:hAnsi="Times New Roman" w:cs="Times New Roman"/>
              </w:rPr>
              <w:t xml:space="preserve">Identify that </w:t>
            </w:r>
            <w:r w:rsidR="005233B6" w:rsidRPr="005233B6">
              <w:rPr>
                <w:rFonts w:ascii="Times New Roman" w:hAnsi="Times New Roman" w:cs="Times New Roman"/>
              </w:rPr>
              <w:t>RCA is a powerfu</w:t>
            </w:r>
            <w:r w:rsidR="005233B6">
              <w:rPr>
                <w:rFonts w:ascii="Times New Roman" w:hAnsi="Times New Roman" w:cs="Times New Roman"/>
              </w:rPr>
              <w:t xml:space="preserve">l tool used to improve systems, </w:t>
            </w:r>
            <w:r w:rsidR="005233B6" w:rsidRPr="005233B6">
              <w:rPr>
                <w:rFonts w:ascii="Times New Roman" w:hAnsi="Times New Roman" w:cs="Times New Roman"/>
              </w:rPr>
              <w:t>mitigate harm, an</w:t>
            </w:r>
            <w:r w:rsidR="005233B6">
              <w:rPr>
                <w:rFonts w:ascii="Times New Roman" w:hAnsi="Times New Roman" w:cs="Times New Roman"/>
              </w:rPr>
              <w:t xml:space="preserve">d prevent recurrence of adverse </w:t>
            </w:r>
            <w:r w:rsidR="005233B6" w:rsidRPr="005233B6">
              <w:rPr>
                <w:rFonts w:ascii="Times New Roman" w:hAnsi="Times New Roman" w:cs="Times New Roman"/>
              </w:rPr>
              <w:t>events without di</w:t>
            </w:r>
            <w:r w:rsidR="005233B6">
              <w:rPr>
                <w:rFonts w:ascii="Times New Roman" w:hAnsi="Times New Roman" w:cs="Times New Roman"/>
              </w:rPr>
              <w:t xml:space="preserve">recting individual blame. These </w:t>
            </w:r>
            <w:r w:rsidR="005233B6" w:rsidRPr="005233B6">
              <w:rPr>
                <w:rFonts w:ascii="Times New Roman" w:hAnsi="Times New Roman" w:cs="Times New Roman"/>
              </w:rPr>
              <w:t>goals are accomplished through in-depth examination</w:t>
            </w:r>
            <w:r>
              <w:rPr>
                <w:rFonts w:ascii="Times New Roman" w:hAnsi="Times New Roman" w:cs="Times New Roman"/>
              </w:rPr>
              <w:t xml:space="preserve"> </w:t>
            </w:r>
            <w:r w:rsidR="005233B6" w:rsidRPr="005233B6">
              <w:rPr>
                <w:rFonts w:ascii="Times New Roman" w:hAnsi="Times New Roman" w:cs="Times New Roman"/>
              </w:rPr>
              <w:t>of an organ</w:t>
            </w:r>
            <w:r w:rsidR="005233B6">
              <w:rPr>
                <w:rFonts w:ascii="Times New Roman" w:hAnsi="Times New Roman" w:cs="Times New Roman"/>
              </w:rPr>
              <w:t xml:space="preserve">ization’s processes and systems </w:t>
            </w:r>
            <w:r w:rsidR="005233B6" w:rsidRPr="005233B6">
              <w:rPr>
                <w:rFonts w:ascii="Times New Roman" w:hAnsi="Times New Roman" w:cs="Times New Roman"/>
              </w:rPr>
              <w:t>with the purpose of answering three questions:</w:t>
            </w:r>
          </w:p>
          <w:p w14:paraId="0F9E41CD" w14:textId="77777777" w:rsidR="005233B6" w:rsidRPr="005233B6" w:rsidRDefault="005233B6" w:rsidP="005233B6">
            <w:pPr>
              <w:rPr>
                <w:rFonts w:ascii="Times New Roman" w:hAnsi="Times New Roman" w:cs="Times New Roman"/>
              </w:rPr>
            </w:pPr>
            <w:r w:rsidRPr="005233B6">
              <w:rPr>
                <w:rFonts w:ascii="Times New Roman" w:hAnsi="Times New Roman" w:cs="Times New Roman"/>
              </w:rPr>
              <w:t>1. What happened?</w:t>
            </w:r>
          </w:p>
          <w:p w14:paraId="454EFF22" w14:textId="77777777" w:rsidR="005233B6" w:rsidRPr="005233B6" w:rsidRDefault="005233B6" w:rsidP="005233B6">
            <w:pPr>
              <w:rPr>
                <w:rFonts w:ascii="Times New Roman" w:hAnsi="Times New Roman" w:cs="Times New Roman"/>
              </w:rPr>
            </w:pPr>
            <w:r w:rsidRPr="005233B6">
              <w:rPr>
                <w:rFonts w:ascii="Times New Roman" w:hAnsi="Times New Roman" w:cs="Times New Roman"/>
              </w:rPr>
              <w:t>2. Why did it happen?</w:t>
            </w:r>
          </w:p>
          <w:p w14:paraId="1D771B57" w14:textId="5818FD16" w:rsidR="007B6320" w:rsidRDefault="005233B6" w:rsidP="005233B6">
            <w:pPr>
              <w:rPr>
                <w:rFonts w:ascii="Times New Roman" w:hAnsi="Times New Roman" w:cs="Times New Roman"/>
              </w:rPr>
            </w:pPr>
            <w:r w:rsidRPr="005233B6">
              <w:rPr>
                <w:rFonts w:ascii="Times New Roman" w:hAnsi="Times New Roman" w:cs="Times New Roman"/>
              </w:rPr>
              <w:t>3. What can be done to prevent it from happening</w:t>
            </w:r>
            <w:r w:rsidR="00896A25">
              <w:rPr>
                <w:rFonts w:ascii="Times New Roman" w:hAnsi="Times New Roman" w:cs="Times New Roman"/>
              </w:rPr>
              <w:t xml:space="preserve"> again?</w:t>
            </w:r>
          </w:p>
          <w:p w14:paraId="69F34DB3" w14:textId="2D2662E7" w:rsidR="005233B6" w:rsidRDefault="00896A25" w:rsidP="005233B6">
            <w:pPr>
              <w:rPr>
                <w:rFonts w:ascii="Times New Roman" w:hAnsi="Times New Roman" w:cs="Times New Roman"/>
              </w:rPr>
            </w:pPr>
            <w:r>
              <w:rPr>
                <w:rFonts w:ascii="Times New Roman" w:hAnsi="Times New Roman" w:cs="Times New Roman"/>
              </w:rPr>
              <w:t>Verbalize aspects of a</w:t>
            </w:r>
            <w:r w:rsidR="005233B6" w:rsidRPr="005233B6">
              <w:rPr>
                <w:rFonts w:ascii="Times New Roman" w:hAnsi="Times New Roman" w:cs="Times New Roman"/>
              </w:rPr>
              <w:t xml:space="preserve"> multidiscipli</w:t>
            </w:r>
            <w:r w:rsidR="005233B6">
              <w:rPr>
                <w:rFonts w:ascii="Times New Roman" w:hAnsi="Times New Roman" w:cs="Times New Roman"/>
              </w:rPr>
              <w:t xml:space="preserve">nary team, which includes staff </w:t>
            </w:r>
            <w:r w:rsidR="005233B6" w:rsidRPr="005233B6">
              <w:rPr>
                <w:rFonts w:ascii="Times New Roman" w:hAnsi="Times New Roman" w:cs="Times New Roman"/>
              </w:rPr>
              <w:t>members with</w:t>
            </w:r>
            <w:r w:rsidR="005233B6">
              <w:rPr>
                <w:rFonts w:ascii="Times New Roman" w:hAnsi="Times New Roman" w:cs="Times New Roman"/>
              </w:rPr>
              <w:t xml:space="preserve"> knowledge of the processes and </w:t>
            </w:r>
            <w:r w:rsidR="005233B6" w:rsidRPr="005233B6">
              <w:rPr>
                <w:rFonts w:ascii="Times New Roman" w:hAnsi="Times New Roman" w:cs="Times New Roman"/>
              </w:rPr>
              <w:t>systems, allows f</w:t>
            </w:r>
            <w:r w:rsidR="005233B6">
              <w:rPr>
                <w:rFonts w:ascii="Times New Roman" w:hAnsi="Times New Roman" w:cs="Times New Roman"/>
              </w:rPr>
              <w:t xml:space="preserve">or an effective analysis of the </w:t>
            </w:r>
            <w:r w:rsidR="005233B6" w:rsidRPr="005233B6">
              <w:rPr>
                <w:rFonts w:ascii="Times New Roman" w:hAnsi="Times New Roman" w:cs="Times New Roman"/>
              </w:rPr>
              <w:t>event. Leader</w:t>
            </w:r>
            <w:r w:rsidR="005233B6">
              <w:rPr>
                <w:rFonts w:ascii="Times New Roman" w:hAnsi="Times New Roman" w:cs="Times New Roman"/>
              </w:rPr>
              <w:t xml:space="preserve">ship needs be involved to bring </w:t>
            </w:r>
            <w:r w:rsidR="005233B6" w:rsidRPr="005233B6">
              <w:rPr>
                <w:rFonts w:ascii="Times New Roman" w:hAnsi="Times New Roman" w:cs="Times New Roman"/>
              </w:rPr>
              <w:t>decision-making auth</w:t>
            </w:r>
            <w:r w:rsidR="005233B6">
              <w:rPr>
                <w:rFonts w:ascii="Times New Roman" w:hAnsi="Times New Roman" w:cs="Times New Roman"/>
              </w:rPr>
              <w:t xml:space="preserve">ority to the table. Individuals </w:t>
            </w:r>
            <w:r w:rsidR="005233B6" w:rsidRPr="005233B6">
              <w:rPr>
                <w:rFonts w:ascii="Times New Roman" w:hAnsi="Times New Roman" w:cs="Times New Roman"/>
              </w:rPr>
              <w:t>able to implement change are needed</w:t>
            </w:r>
            <w:r w:rsidR="005233B6">
              <w:rPr>
                <w:rFonts w:ascii="Times New Roman" w:hAnsi="Times New Roman" w:cs="Times New Roman"/>
              </w:rPr>
              <w:t>.</w:t>
            </w:r>
          </w:p>
          <w:p w14:paraId="5E3FEE57" w14:textId="71C9C2BF" w:rsidR="005233B6" w:rsidRPr="00A55127" w:rsidRDefault="00896A25" w:rsidP="005233B6">
            <w:pPr>
              <w:rPr>
                <w:rFonts w:ascii="Times New Roman" w:hAnsi="Times New Roman" w:cs="Times New Roman"/>
              </w:rPr>
            </w:pPr>
            <w:r>
              <w:rPr>
                <w:rFonts w:ascii="Times New Roman" w:hAnsi="Times New Roman" w:cs="Times New Roman"/>
              </w:rPr>
              <w:t xml:space="preserve">Verbalize that </w:t>
            </w:r>
            <w:r w:rsidR="005233B6" w:rsidRPr="005233B6">
              <w:rPr>
                <w:rFonts w:ascii="Times New Roman" w:hAnsi="Times New Roman" w:cs="Times New Roman"/>
              </w:rPr>
              <w:t>RCA is an excellent tool for id</w:t>
            </w:r>
            <w:r w:rsidR="005233B6">
              <w:rPr>
                <w:rFonts w:ascii="Times New Roman" w:hAnsi="Times New Roman" w:cs="Times New Roman"/>
              </w:rPr>
              <w:t xml:space="preserve">entifying causes </w:t>
            </w:r>
            <w:r w:rsidR="005233B6" w:rsidRPr="005233B6">
              <w:rPr>
                <w:rFonts w:ascii="Times New Roman" w:hAnsi="Times New Roman" w:cs="Times New Roman"/>
              </w:rPr>
              <w:t>of sentinel events. The</w:t>
            </w:r>
            <w:r w:rsidR="005233B6">
              <w:rPr>
                <w:rFonts w:ascii="Times New Roman" w:hAnsi="Times New Roman" w:cs="Times New Roman"/>
              </w:rPr>
              <w:t xml:space="preserve"> focus on systems and processes </w:t>
            </w:r>
            <w:r w:rsidR="005233B6" w:rsidRPr="005233B6">
              <w:rPr>
                <w:rFonts w:ascii="Times New Roman" w:hAnsi="Times New Roman" w:cs="Times New Roman"/>
              </w:rPr>
              <w:t xml:space="preserve">instead </w:t>
            </w:r>
            <w:r w:rsidR="005233B6">
              <w:rPr>
                <w:rFonts w:ascii="Times New Roman" w:hAnsi="Times New Roman" w:cs="Times New Roman"/>
              </w:rPr>
              <w:t xml:space="preserve">of performance brings with it a </w:t>
            </w:r>
            <w:r w:rsidR="005233B6" w:rsidRPr="005233B6">
              <w:rPr>
                <w:rFonts w:ascii="Times New Roman" w:hAnsi="Times New Roman" w:cs="Times New Roman"/>
              </w:rPr>
              <w:t>welcome change</w:t>
            </w:r>
            <w:r w:rsidR="005233B6">
              <w:rPr>
                <w:rFonts w:ascii="Times New Roman" w:hAnsi="Times New Roman" w:cs="Times New Roman"/>
              </w:rPr>
              <w:t xml:space="preserve"> from past practices of placing </w:t>
            </w:r>
            <w:r w:rsidR="005233B6" w:rsidRPr="005233B6">
              <w:rPr>
                <w:rFonts w:ascii="Times New Roman" w:hAnsi="Times New Roman" w:cs="Times New Roman"/>
              </w:rPr>
              <w:t>blame on individuals</w:t>
            </w:r>
            <w:r>
              <w:rPr>
                <w:rFonts w:ascii="Times New Roman" w:hAnsi="Times New Roman" w:cs="Times New Roman"/>
              </w:rPr>
              <w:t>.</w:t>
            </w:r>
          </w:p>
        </w:tc>
      </w:tr>
      <w:tr w:rsidR="007B6320" w:rsidRPr="00B7234E" w14:paraId="4E9CF288" w14:textId="77777777" w:rsidTr="00174A4F">
        <w:trPr>
          <w:trHeight w:val="2379"/>
        </w:trPr>
        <w:tc>
          <w:tcPr>
            <w:tcW w:w="6385" w:type="dxa"/>
          </w:tcPr>
          <w:p w14:paraId="108C772D" w14:textId="475D5C13" w:rsidR="007B6320" w:rsidRPr="00E90FAF" w:rsidRDefault="00E90FAF" w:rsidP="00E90FAF">
            <w:pPr>
              <w:ind w:left="720"/>
              <w:rPr>
                <w:rFonts w:ascii="Times New Roman" w:hAnsi="Times New Roman" w:cs="Times New Roman"/>
              </w:rPr>
            </w:pPr>
            <w:r>
              <w:rPr>
                <w:rFonts w:ascii="Times New Roman" w:hAnsi="Times New Roman" w:cs="Times New Roman"/>
              </w:rPr>
              <w:lastRenderedPageBreak/>
              <w:t>2.</w:t>
            </w:r>
            <w:r>
              <w:t xml:space="preserve"> </w:t>
            </w:r>
            <w:r w:rsidRPr="00E90FAF">
              <w:rPr>
                <w:rFonts w:ascii="Times New Roman" w:hAnsi="Times New Roman" w:cs="Times New Roman"/>
              </w:rPr>
              <w:t>Recognize the essential and recommended features of root cause analysis.</w:t>
            </w:r>
          </w:p>
        </w:tc>
        <w:tc>
          <w:tcPr>
            <w:tcW w:w="6565" w:type="dxa"/>
            <w:gridSpan w:val="4"/>
          </w:tcPr>
          <w:p w14:paraId="582FB7E0" w14:textId="77777777" w:rsidR="00896A25" w:rsidRDefault="00896A25" w:rsidP="00174A4F">
            <w:pPr>
              <w:rPr>
                <w:rFonts w:ascii="Times New Roman" w:hAnsi="Times New Roman" w:cs="Times New Roman"/>
              </w:rPr>
            </w:pPr>
            <w:r>
              <w:rPr>
                <w:rFonts w:ascii="Times New Roman" w:hAnsi="Times New Roman" w:cs="Times New Roman"/>
              </w:rPr>
              <w:t>Identify and verbalize the features:</w:t>
            </w:r>
          </w:p>
          <w:p w14:paraId="33D4017C" w14:textId="26E5C7D3" w:rsidR="007B6320" w:rsidRPr="00896A25" w:rsidRDefault="005233B6" w:rsidP="00896A25">
            <w:pPr>
              <w:pStyle w:val="ListParagraph"/>
              <w:numPr>
                <w:ilvl w:val="0"/>
                <w:numId w:val="27"/>
              </w:numPr>
              <w:rPr>
                <w:rFonts w:ascii="Times New Roman" w:hAnsi="Times New Roman" w:cs="Times New Roman"/>
              </w:rPr>
            </w:pPr>
            <w:r w:rsidRPr="00896A25">
              <w:rPr>
                <w:rFonts w:ascii="Times New Roman" w:hAnsi="Times New Roman" w:cs="Times New Roman"/>
              </w:rPr>
              <w:t>Gather information</w:t>
            </w:r>
          </w:p>
          <w:p w14:paraId="1E773EF3" w14:textId="77777777" w:rsidR="005233B6" w:rsidRPr="00896A25" w:rsidRDefault="005233B6" w:rsidP="00896A25">
            <w:pPr>
              <w:pStyle w:val="ListParagraph"/>
              <w:numPr>
                <w:ilvl w:val="0"/>
                <w:numId w:val="27"/>
              </w:numPr>
              <w:rPr>
                <w:rFonts w:ascii="Times New Roman" w:hAnsi="Times New Roman" w:cs="Times New Roman"/>
              </w:rPr>
            </w:pPr>
            <w:r w:rsidRPr="00896A25">
              <w:rPr>
                <w:rFonts w:ascii="Times New Roman" w:hAnsi="Times New Roman" w:cs="Times New Roman"/>
              </w:rPr>
              <w:t>Organize the information</w:t>
            </w:r>
          </w:p>
          <w:p w14:paraId="4D4176B7" w14:textId="77777777" w:rsidR="005233B6" w:rsidRPr="00896A25" w:rsidRDefault="005233B6" w:rsidP="00896A25">
            <w:pPr>
              <w:pStyle w:val="ListParagraph"/>
              <w:numPr>
                <w:ilvl w:val="0"/>
                <w:numId w:val="27"/>
              </w:numPr>
              <w:rPr>
                <w:rFonts w:ascii="Times New Roman" w:hAnsi="Times New Roman" w:cs="Times New Roman"/>
              </w:rPr>
            </w:pPr>
            <w:r w:rsidRPr="00896A25">
              <w:rPr>
                <w:rFonts w:ascii="Times New Roman" w:hAnsi="Times New Roman" w:cs="Times New Roman"/>
              </w:rPr>
              <w:t>Review contributing factors to the event</w:t>
            </w:r>
          </w:p>
          <w:p w14:paraId="7A5D070D" w14:textId="45F7D4A1" w:rsidR="0028306F" w:rsidRPr="00896A25" w:rsidRDefault="0028306F" w:rsidP="00896A25">
            <w:pPr>
              <w:pStyle w:val="ListParagraph"/>
              <w:numPr>
                <w:ilvl w:val="0"/>
                <w:numId w:val="27"/>
              </w:numPr>
              <w:rPr>
                <w:rFonts w:ascii="Times New Roman" w:hAnsi="Times New Roman" w:cs="Times New Roman"/>
              </w:rPr>
            </w:pPr>
            <w:r w:rsidRPr="00896A25">
              <w:rPr>
                <w:rFonts w:ascii="Times New Roman" w:hAnsi="Times New Roman" w:cs="Times New Roman"/>
              </w:rPr>
              <w:t>Identify the root cause of the event</w:t>
            </w:r>
          </w:p>
          <w:p w14:paraId="4FA50F2F" w14:textId="00DA40D4" w:rsidR="0028306F" w:rsidRPr="00896A25" w:rsidRDefault="0028306F" w:rsidP="00896A25">
            <w:pPr>
              <w:pStyle w:val="ListParagraph"/>
              <w:numPr>
                <w:ilvl w:val="0"/>
                <w:numId w:val="27"/>
              </w:numPr>
              <w:rPr>
                <w:rFonts w:ascii="Times New Roman" w:hAnsi="Times New Roman" w:cs="Times New Roman"/>
              </w:rPr>
            </w:pPr>
            <w:r w:rsidRPr="00896A25">
              <w:rPr>
                <w:rFonts w:ascii="Times New Roman" w:hAnsi="Times New Roman" w:cs="Times New Roman"/>
              </w:rPr>
              <w:t>Prepare an action plan to address how to prevent the event in the future</w:t>
            </w:r>
          </w:p>
          <w:p w14:paraId="4FF5B98A" w14:textId="52D7E057" w:rsidR="0028306F" w:rsidRPr="00896A25" w:rsidRDefault="0028306F" w:rsidP="00896A25">
            <w:pPr>
              <w:pStyle w:val="ListParagraph"/>
              <w:numPr>
                <w:ilvl w:val="0"/>
                <w:numId w:val="27"/>
              </w:numPr>
              <w:rPr>
                <w:rFonts w:ascii="Times New Roman" w:hAnsi="Times New Roman" w:cs="Times New Roman"/>
              </w:rPr>
            </w:pPr>
            <w:r w:rsidRPr="00896A25">
              <w:rPr>
                <w:rFonts w:ascii="Times New Roman" w:hAnsi="Times New Roman" w:cs="Times New Roman"/>
              </w:rPr>
              <w:t xml:space="preserve">Reporting- sharing the </w:t>
            </w:r>
            <w:r w:rsidR="00896A25">
              <w:rPr>
                <w:rFonts w:ascii="Times New Roman" w:hAnsi="Times New Roman" w:cs="Times New Roman"/>
              </w:rPr>
              <w:t>RCA</w:t>
            </w:r>
            <w:r w:rsidRPr="00896A25">
              <w:rPr>
                <w:rFonts w:ascii="Times New Roman" w:hAnsi="Times New Roman" w:cs="Times New Roman"/>
              </w:rPr>
              <w:t xml:space="preserve"> and action plan with leadership and work to improve patient processes for patient safety</w:t>
            </w:r>
          </w:p>
          <w:p w14:paraId="77C4A939" w14:textId="63742930" w:rsidR="0028306F" w:rsidRPr="00A55127" w:rsidRDefault="0028306F" w:rsidP="00174A4F">
            <w:pPr>
              <w:rPr>
                <w:rFonts w:ascii="Times New Roman" w:hAnsi="Times New Roman" w:cs="Times New Roman"/>
              </w:rPr>
            </w:pPr>
          </w:p>
        </w:tc>
      </w:tr>
      <w:tr w:rsidR="007B6320" w:rsidRPr="00B7234E" w14:paraId="73B2BE2D" w14:textId="77777777" w:rsidTr="00174A4F">
        <w:trPr>
          <w:trHeight w:val="2379"/>
        </w:trPr>
        <w:tc>
          <w:tcPr>
            <w:tcW w:w="6385" w:type="dxa"/>
          </w:tcPr>
          <w:p w14:paraId="76112AF0" w14:textId="3C529843" w:rsidR="007B6320" w:rsidRPr="00E90FAF" w:rsidRDefault="00E90FAF" w:rsidP="00E90FAF">
            <w:pPr>
              <w:pStyle w:val="ListParagraph"/>
              <w:numPr>
                <w:ilvl w:val="0"/>
                <w:numId w:val="12"/>
              </w:numPr>
              <w:rPr>
                <w:rFonts w:ascii="Times New Roman" w:hAnsi="Times New Roman" w:cs="Times New Roman"/>
              </w:rPr>
            </w:pPr>
            <w:r w:rsidRPr="00E90FAF">
              <w:rPr>
                <w:rFonts w:ascii="Times New Roman" w:hAnsi="Times New Roman" w:cs="Times New Roman"/>
              </w:rPr>
              <w:t>Describe ten important risk management challenges to patient safety which increase liability.</w:t>
            </w:r>
          </w:p>
        </w:tc>
        <w:tc>
          <w:tcPr>
            <w:tcW w:w="6565" w:type="dxa"/>
            <w:gridSpan w:val="4"/>
          </w:tcPr>
          <w:p w14:paraId="562A88B1" w14:textId="6BFA38FD" w:rsidR="00896A25" w:rsidRPr="00896A25" w:rsidRDefault="00896A25" w:rsidP="00896A25">
            <w:pPr>
              <w:rPr>
                <w:rFonts w:ascii="Times New Roman" w:hAnsi="Times New Roman" w:cs="Times New Roman"/>
              </w:rPr>
            </w:pPr>
            <w:r>
              <w:rPr>
                <w:rFonts w:ascii="Times New Roman" w:hAnsi="Times New Roman" w:cs="Times New Roman"/>
              </w:rPr>
              <w:t>Identify and describe the following 10 challenges to patient safety and increased liability:</w:t>
            </w:r>
          </w:p>
          <w:p w14:paraId="350399BE" w14:textId="3EC63D4D" w:rsidR="007B6320" w:rsidRDefault="007E1E22" w:rsidP="00671690">
            <w:pPr>
              <w:pStyle w:val="ListParagraph"/>
              <w:numPr>
                <w:ilvl w:val="0"/>
                <w:numId w:val="13"/>
              </w:numPr>
              <w:rPr>
                <w:rFonts w:ascii="Times New Roman" w:hAnsi="Times New Roman" w:cs="Times New Roman"/>
              </w:rPr>
            </w:pPr>
            <w:r>
              <w:rPr>
                <w:rFonts w:ascii="Times New Roman" w:hAnsi="Times New Roman" w:cs="Times New Roman"/>
              </w:rPr>
              <w:t>Patient identification errors-using 2 identifiers to reduce risk and encouraging patient participation.</w:t>
            </w:r>
          </w:p>
          <w:p w14:paraId="69691F46" w14:textId="77777777" w:rsidR="007E1E22" w:rsidRDefault="007E1E22" w:rsidP="00671690">
            <w:pPr>
              <w:pStyle w:val="ListParagraph"/>
              <w:numPr>
                <w:ilvl w:val="0"/>
                <w:numId w:val="13"/>
              </w:numPr>
              <w:rPr>
                <w:rFonts w:ascii="Times New Roman" w:hAnsi="Times New Roman" w:cs="Times New Roman"/>
              </w:rPr>
            </w:pPr>
            <w:r>
              <w:rPr>
                <w:rFonts w:ascii="Times New Roman" w:hAnsi="Times New Roman" w:cs="Times New Roman"/>
              </w:rPr>
              <w:t xml:space="preserve">Hospital Acquired Infections-bundle checklists help staff take action or stop process, handwashing reduces risk, best practice must be identified and shared </w:t>
            </w:r>
          </w:p>
          <w:p w14:paraId="49EB98E0" w14:textId="77777777" w:rsidR="007E1E22" w:rsidRDefault="007E1E22" w:rsidP="00671690">
            <w:pPr>
              <w:pStyle w:val="ListParagraph"/>
              <w:numPr>
                <w:ilvl w:val="0"/>
                <w:numId w:val="13"/>
              </w:numPr>
              <w:rPr>
                <w:rFonts w:ascii="Times New Roman" w:hAnsi="Times New Roman" w:cs="Times New Roman"/>
              </w:rPr>
            </w:pPr>
            <w:r>
              <w:rPr>
                <w:rFonts w:ascii="Times New Roman" w:hAnsi="Times New Roman" w:cs="Times New Roman"/>
              </w:rPr>
              <w:t>Communication/escalation-challenges include fear of disruptive behavior, clinical competency, and mutual trust</w:t>
            </w:r>
          </w:p>
          <w:p w14:paraId="373872DB" w14:textId="77777777" w:rsidR="00AC0FF3" w:rsidRDefault="00AC0FF3" w:rsidP="00AC0FF3">
            <w:pPr>
              <w:pStyle w:val="ListParagraph"/>
              <w:numPr>
                <w:ilvl w:val="0"/>
                <w:numId w:val="13"/>
              </w:numPr>
              <w:rPr>
                <w:rFonts w:ascii="Times New Roman" w:hAnsi="Times New Roman" w:cs="Times New Roman"/>
              </w:rPr>
            </w:pPr>
            <w:r>
              <w:rPr>
                <w:rFonts w:ascii="Times New Roman" w:hAnsi="Times New Roman" w:cs="Times New Roman"/>
              </w:rPr>
              <w:t>Medication administration-</w:t>
            </w:r>
            <w:r w:rsidRPr="00AC0FF3">
              <w:rPr>
                <w:rFonts w:ascii="Times New Roman" w:hAnsi="Times New Roman" w:cs="Times New Roman"/>
              </w:rPr>
              <w:t>failures</w:t>
            </w:r>
            <w:r>
              <w:rPr>
                <w:rFonts w:ascii="Times New Roman" w:hAnsi="Times New Roman" w:cs="Times New Roman"/>
              </w:rPr>
              <w:t xml:space="preserve"> in medication </w:t>
            </w:r>
            <w:r w:rsidRPr="00AC0FF3">
              <w:rPr>
                <w:rFonts w:ascii="Times New Roman" w:hAnsi="Times New Roman" w:cs="Times New Roman"/>
              </w:rPr>
              <w:t>reconciliation</w:t>
            </w:r>
            <w:r>
              <w:rPr>
                <w:rFonts w:ascii="Times New Roman" w:hAnsi="Times New Roman" w:cs="Times New Roman"/>
              </w:rPr>
              <w:t>,</w:t>
            </w:r>
            <w:r w:rsidRPr="00AC0FF3">
              <w:rPr>
                <w:rFonts w:ascii="Times New Roman" w:hAnsi="Times New Roman" w:cs="Times New Roman"/>
              </w:rPr>
              <w:t xml:space="preserve"> transcription, pharmacy prescription</w:t>
            </w:r>
            <w:r>
              <w:rPr>
                <w:rFonts w:ascii="Times New Roman" w:hAnsi="Times New Roman" w:cs="Times New Roman"/>
              </w:rPr>
              <w:t xml:space="preserve"> </w:t>
            </w:r>
            <w:r w:rsidRPr="00AC0FF3">
              <w:rPr>
                <w:rFonts w:ascii="Times New Roman" w:hAnsi="Times New Roman" w:cs="Times New Roman"/>
              </w:rPr>
              <w:t>review, and more.</w:t>
            </w:r>
          </w:p>
          <w:p w14:paraId="13205B99" w14:textId="77777777" w:rsidR="00AC0FF3" w:rsidRDefault="00AC0FF3" w:rsidP="00AC0FF3">
            <w:pPr>
              <w:pStyle w:val="ListParagraph"/>
              <w:numPr>
                <w:ilvl w:val="0"/>
                <w:numId w:val="13"/>
              </w:numPr>
              <w:rPr>
                <w:rFonts w:ascii="Times New Roman" w:hAnsi="Times New Roman" w:cs="Times New Roman"/>
              </w:rPr>
            </w:pPr>
            <w:r>
              <w:rPr>
                <w:rFonts w:ascii="Times New Roman" w:hAnsi="Times New Roman" w:cs="Times New Roman"/>
              </w:rPr>
              <w:t>Clinical alarms-</w:t>
            </w:r>
            <w:r w:rsidRPr="00AC0FF3">
              <w:rPr>
                <w:rFonts w:ascii="Times New Roman" w:hAnsi="Times New Roman" w:cs="Times New Roman"/>
              </w:rPr>
              <w:t>Alarm fatigue is a real and</w:t>
            </w:r>
            <w:r>
              <w:rPr>
                <w:rFonts w:ascii="Times New Roman" w:hAnsi="Times New Roman" w:cs="Times New Roman"/>
              </w:rPr>
              <w:t xml:space="preserve"> daunting challenge </w:t>
            </w:r>
            <w:r w:rsidRPr="00AC0FF3">
              <w:rPr>
                <w:rFonts w:ascii="Times New Roman" w:hAnsi="Times New Roman" w:cs="Times New Roman"/>
              </w:rPr>
              <w:t>as more and</w:t>
            </w:r>
            <w:r>
              <w:rPr>
                <w:rFonts w:ascii="Times New Roman" w:hAnsi="Times New Roman" w:cs="Times New Roman"/>
              </w:rPr>
              <w:t xml:space="preserve"> </w:t>
            </w:r>
            <w:r w:rsidRPr="00AC0FF3">
              <w:rPr>
                <w:rFonts w:ascii="Times New Roman" w:hAnsi="Times New Roman" w:cs="Times New Roman"/>
              </w:rPr>
              <w:t>more patient-care equipment is</w:t>
            </w:r>
            <w:r>
              <w:rPr>
                <w:rFonts w:ascii="Times New Roman" w:hAnsi="Times New Roman" w:cs="Times New Roman"/>
              </w:rPr>
              <w:t xml:space="preserve"> </w:t>
            </w:r>
            <w:r w:rsidRPr="00AC0FF3">
              <w:rPr>
                <w:rFonts w:ascii="Times New Roman" w:hAnsi="Times New Roman" w:cs="Times New Roman"/>
              </w:rPr>
              <w:t>beeping at the bedside and in</w:t>
            </w:r>
            <w:r>
              <w:rPr>
                <w:rFonts w:ascii="Times New Roman" w:hAnsi="Times New Roman" w:cs="Times New Roman"/>
              </w:rPr>
              <w:t xml:space="preserve"> </w:t>
            </w:r>
            <w:r w:rsidRPr="00AC0FF3">
              <w:rPr>
                <w:rFonts w:ascii="Times New Roman" w:hAnsi="Times New Roman" w:cs="Times New Roman"/>
              </w:rPr>
              <w:t>patient-care units</w:t>
            </w:r>
          </w:p>
          <w:p w14:paraId="5E00F880" w14:textId="77777777" w:rsidR="00AC0FF3" w:rsidRDefault="00AC0FF3" w:rsidP="00AC0FF3">
            <w:pPr>
              <w:pStyle w:val="ListParagraph"/>
              <w:numPr>
                <w:ilvl w:val="0"/>
                <w:numId w:val="13"/>
              </w:numPr>
              <w:rPr>
                <w:rFonts w:ascii="Times New Roman" w:hAnsi="Times New Roman" w:cs="Times New Roman"/>
              </w:rPr>
            </w:pPr>
            <w:r>
              <w:rPr>
                <w:rFonts w:ascii="Times New Roman" w:hAnsi="Times New Roman" w:cs="Times New Roman"/>
              </w:rPr>
              <w:t>Infusion pump safety- use of smart pumps is recommended but the dosages should be double checked against the library or it will contribute to an IV medication error</w:t>
            </w:r>
          </w:p>
          <w:p w14:paraId="135362C5" w14:textId="77777777" w:rsidR="00AC0FF3" w:rsidRDefault="00AC0FF3" w:rsidP="00AC0FF3">
            <w:pPr>
              <w:pStyle w:val="ListParagraph"/>
              <w:numPr>
                <w:ilvl w:val="0"/>
                <w:numId w:val="13"/>
              </w:numPr>
              <w:rPr>
                <w:rFonts w:ascii="Times New Roman" w:hAnsi="Times New Roman" w:cs="Times New Roman"/>
              </w:rPr>
            </w:pPr>
            <w:r>
              <w:rPr>
                <w:rFonts w:ascii="Times New Roman" w:hAnsi="Times New Roman" w:cs="Times New Roman"/>
              </w:rPr>
              <w:t xml:space="preserve">Falls- how to </w:t>
            </w:r>
            <w:r w:rsidRPr="00AC0FF3">
              <w:rPr>
                <w:rFonts w:ascii="Times New Roman" w:hAnsi="Times New Roman" w:cs="Times New Roman"/>
              </w:rPr>
              <w:t>balancing patient independence</w:t>
            </w:r>
            <w:r>
              <w:rPr>
                <w:rFonts w:ascii="Times New Roman" w:hAnsi="Times New Roman" w:cs="Times New Roman"/>
              </w:rPr>
              <w:t xml:space="preserve"> </w:t>
            </w:r>
            <w:r w:rsidRPr="00AC0FF3">
              <w:rPr>
                <w:rFonts w:ascii="Times New Roman" w:hAnsi="Times New Roman" w:cs="Times New Roman"/>
              </w:rPr>
              <w:t>with maintaining safety</w:t>
            </w:r>
            <w:r>
              <w:rPr>
                <w:rFonts w:ascii="Times New Roman" w:hAnsi="Times New Roman" w:cs="Times New Roman"/>
              </w:rPr>
              <w:t>. Falls assessment implementation and documentation</w:t>
            </w:r>
          </w:p>
          <w:p w14:paraId="15AA8816" w14:textId="77777777" w:rsidR="00AC0FF3" w:rsidRDefault="00AC0FF3" w:rsidP="00AC0FF3">
            <w:pPr>
              <w:pStyle w:val="ListParagraph"/>
              <w:numPr>
                <w:ilvl w:val="0"/>
                <w:numId w:val="13"/>
              </w:numPr>
              <w:rPr>
                <w:rFonts w:ascii="Times New Roman" w:hAnsi="Times New Roman" w:cs="Times New Roman"/>
              </w:rPr>
            </w:pPr>
            <w:r>
              <w:rPr>
                <w:rFonts w:ascii="Times New Roman" w:hAnsi="Times New Roman" w:cs="Times New Roman"/>
              </w:rPr>
              <w:t xml:space="preserve">Hospital acquired pressure ulcers-lack of documentation and timely assessment/intervention are key factors </w:t>
            </w:r>
          </w:p>
          <w:p w14:paraId="57AF79BC" w14:textId="77777777" w:rsidR="005233B6" w:rsidRDefault="005233B6" w:rsidP="005233B6">
            <w:pPr>
              <w:pStyle w:val="ListParagraph"/>
              <w:numPr>
                <w:ilvl w:val="0"/>
                <w:numId w:val="13"/>
              </w:numPr>
              <w:rPr>
                <w:rFonts w:ascii="Times New Roman" w:hAnsi="Times New Roman" w:cs="Times New Roman"/>
              </w:rPr>
            </w:pPr>
            <w:r>
              <w:rPr>
                <w:rFonts w:ascii="Times New Roman" w:hAnsi="Times New Roman" w:cs="Times New Roman"/>
              </w:rPr>
              <w:lastRenderedPageBreak/>
              <w:t>Clinical competency-</w:t>
            </w:r>
            <w:r w:rsidRPr="005233B6">
              <w:rPr>
                <w:rFonts w:ascii="Times New Roman" w:hAnsi="Times New Roman" w:cs="Times New Roman"/>
              </w:rPr>
              <w:t>Staff</w:t>
            </w:r>
            <w:r>
              <w:rPr>
                <w:rFonts w:ascii="Times New Roman" w:hAnsi="Times New Roman" w:cs="Times New Roman"/>
              </w:rPr>
              <w:t xml:space="preserve"> </w:t>
            </w:r>
            <w:r w:rsidRPr="005233B6">
              <w:rPr>
                <w:rFonts w:ascii="Times New Roman" w:hAnsi="Times New Roman" w:cs="Times New Roman"/>
              </w:rPr>
              <w:t>and managers should collaborate at</w:t>
            </w:r>
            <w:r>
              <w:rPr>
                <w:rFonts w:ascii="Times New Roman" w:hAnsi="Times New Roman" w:cs="Times New Roman"/>
              </w:rPr>
              <w:t xml:space="preserve"> </w:t>
            </w:r>
            <w:r w:rsidRPr="005233B6">
              <w:rPr>
                <w:rFonts w:ascii="Times New Roman" w:hAnsi="Times New Roman" w:cs="Times New Roman"/>
              </w:rPr>
              <w:t>all levels to ensure the right people</w:t>
            </w:r>
            <w:r>
              <w:rPr>
                <w:rFonts w:ascii="Times New Roman" w:hAnsi="Times New Roman" w:cs="Times New Roman"/>
              </w:rPr>
              <w:t xml:space="preserve"> </w:t>
            </w:r>
            <w:r w:rsidRPr="005233B6">
              <w:rPr>
                <w:rFonts w:ascii="Times New Roman" w:hAnsi="Times New Roman" w:cs="Times New Roman"/>
              </w:rPr>
              <w:t xml:space="preserve">are </w:t>
            </w:r>
            <w:r>
              <w:rPr>
                <w:rFonts w:ascii="Times New Roman" w:hAnsi="Times New Roman" w:cs="Times New Roman"/>
              </w:rPr>
              <w:t xml:space="preserve">in the right places at the right </w:t>
            </w:r>
            <w:r w:rsidRPr="005233B6">
              <w:rPr>
                <w:rFonts w:ascii="Times New Roman" w:hAnsi="Times New Roman" w:cs="Times New Roman"/>
              </w:rPr>
              <w:t>time.</w:t>
            </w:r>
            <w:r>
              <w:rPr>
                <w:rFonts w:ascii="Times New Roman" w:hAnsi="Times New Roman" w:cs="Times New Roman"/>
              </w:rPr>
              <w:t xml:space="preserve"> Ensure training and skills match.</w:t>
            </w:r>
          </w:p>
          <w:p w14:paraId="0BA929BC" w14:textId="1DC7CE00" w:rsidR="005233B6" w:rsidRPr="005233B6" w:rsidRDefault="005233B6" w:rsidP="005233B6">
            <w:pPr>
              <w:pStyle w:val="ListParagraph"/>
              <w:numPr>
                <w:ilvl w:val="0"/>
                <w:numId w:val="13"/>
              </w:numPr>
              <w:rPr>
                <w:rFonts w:ascii="Times New Roman" w:hAnsi="Times New Roman" w:cs="Times New Roman"/>
              </w:rPr>
            </w:pPr>
            <w:r>
              <w:rPr>
                <w:rFonts w:ascii="Times New Roman" w:hAnsi="Times New Roman" w:cs="Times New Roman"/>
              </w:rPr>
              <w:t>Retained foreign bodies-</w:t>
            </w:r>
            <w:r w:rsidRPr="005233B6">
              <w:rPr>
                <w:rFonts w:ascii="Times New Roman" w:hAnsi="Times New Roman" w:cs="Times New Roman"/>
              </w:rPr>
              <w:t>distraction, fatigue, human counting</w:t>
            </w:r>
            <w:r>
              <w:rPr>
                <w:rFonts w:ascii="Times New Roman" w:hAnsi="Times New Roman" w:cs="Times New Roman"/>
              </w:rPr>
              <w:t xml:space="preserve"> </w:t>
            </w:r>
            <w:r w:rsidRPr="005233B6">
              <w:rPr>
                <w:rFonts w:ascii="Times New Roman" w:hAnsi="Times New Roman" w:cs="Times New Roman"/>
              </w:rPr>
              <w:t>error, lack of count procedures, difficult operations, and other factors</w:t>
            </w:r>
          </w:p>
        </w:tc>
      </w:tr>
    </w:tbl>
    <w:p w14:paraId="5721C298" w14:textId="2981054B" w:rsidR="007B6320" w:rsidRDefault="0028306F" w:rsidP="008A3B88">
      <w:pPr>
        <w:spacing w:line="480" w:lineRule="auto"/>
        <w:contextualSpacing/>
        <w:rPr>
          <w:u w:val="single"/>
        </w:rPr>
      </w:pPr>
      <w:r w:rsidRPr="0028306F">
        <w:rPr>
          <w:u w:val="single"/>
        </w:rPr>
        <w:lastRenderedPageBreak/>
        <w:t>Additional comments: __</w:t>
      </w:r>
      <w:r w:rsidR="000E51AD">
        <w:rPr>
          <w:u w:val="single"/>
        </w:rPr>
        <w:t>As a manager, knowing the risk management process for handling sentinel events benefits my practice.  Unde</w:t>
      </w:r>
      <w:r w:rsidR="00113675">
        <w:rPr>
          <w:u w:val="single"/>
        </w:rPr>
        <w:t>rs</w:t>
      </w:r>
      <w:r w:rsidR="00665B6F">
        <w:rPr>
          <w:u w:val="single"/>
        </w:rPr>
        <w:t>tanding the function and</w:t>
      </w:r>
      <w:r w:rsidR="00113675">
        <w:rPr>
          <w:u w:val="single"/>
        </w:rPr>
        <w:t xml:space="preserve"> end goal of improving patient safety outcomes and prevention repeating such errors is important.</w:t>
      </w:r>
      <w:r w:rsidRPr="0028306F">
        <w:rPr>
          <w:u w:val="single"/>
        </w:rP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8F4F6D" w14:textId="63E6C92F" w:rsidR="007B6320" w:rsidRDefault="007B6320" w:rsidP="008A3B88">
      <w:pPr>
        <w:spacing w:line="480" w:lineRule="auto"/>
        <w:contextualSpacing/>
        <w:rPr>
          <w:u w:val="single"/>
        </w:rPr>
      </w:pPr>
    </w:p>
    <w:p w14:paraId="27C0FFF2" w14:textId="3227A1A9" w:rsidR="007B6320" w:rsidRDefault="007B6320" w:rsidP="008A3B88">
      <w:pPr>
        <w:spacing w:line="480" w:lineRule="auto"/>
        <w:contextualSpacing/>
        <w:rPr>
          <w:u w:val="single"/>
        </w:rPr>
      </w:pPr>
    </w:p>
    <w:p w14:paraId="35719375" w14:textId="6132B8C8" w:rsidR="007B6320" w:rsidRDefault="007B6320" w:rsidP="008A3B88">
      <w:pPr>
        <w:spacing w:line="480" w:lineRule="auto"/>
        <w:contextualSpacing/>
        <w:rPr>
          <w:u w:val="single"/>
        </w:rPr>
      </w:pPr>
    </w:p>
    <w:p w14:paraId="71E7C338" w14:textId="63393121" w:rsidR="007B6320" w:rsidRDefault="007B6320" w:rsidP="008A3B88">
      <w:pPr>
        <w:spacing w:line="480" w:lineRule="auto"/>
        <w:contextualSpacing/>
        <w:rPr>
          <w:u w:val="single"/>
        </w:rPr>
      </w:pPr>
    </w:p>
    <w:p w14:paraId="241EAD82" w14:textId="5E1D9233" w:rsidR="007B6320" w:rsidRDefault="007B6320" w:rsidP="008A3B88">
      <w:pPr>
        <w:spacing w:line="480" w:lineRule="auto"/>
        <w:contextualSpacing/>
        <w:rPr>
          <w:u w:val="single"/>
        </w:rPr>
      </w:pPr>
    </w:p>
    <w:p w14:paraId="28B866A6" w14:textId="3BDA5644" w:rsidR="000E51AD" w:rsidRDefault="000E51AD" w:rsidP="008A3B88">
      <w:pPr>
        <w:spacing w:line="480" w:lineRule="auto"/>
        <w:contextualSpacing/>
        <w:rPr>
          <w:u w:val="single"/>
        </w:rPr>
      </w:pPr>
    </w:p>
    <w:p w14:paraId="422C4DCA" w14:textId="77777777" w:rsidR="00113675" w:rsidRDefault="00113675" w:rsidP="008A3B88">
      <w:pPr>
        <w:spacing w:line="480" w:lineRule="auto"/>
        <w:contextualSpacing/>
        <w:rPr>
          <w:u w:val="single"/>
        </w:rPr>
      </w:pPr>
    </w:p>
    <w:tbl>
      <w:tblPr>
        <w:tblStyle w:val="TableGrid"/>
        <w:tblW w:w="0" w:type="auto"/>
        <w:tblLook w:val="04A0" w:firstRow="1" w:lastRow="0" w:firstColumn="1" w:lastColumn="0" w:noHBand="0" w:noVBand="1"/>
      </w:tblPr>
      <w:tblGrid>
        <w:gridCol w:w="6385"/>
        <w:gridCol w:w="2386"/>
        <w:gridCol w:w="2231"/>
        <w:gridCol w:w="1078"/>
        <w:gridCol w:w="870"/>
      </w:tblGrid>
      <w:tr w:rsidR="007B6320" w14:paraId="6BE926C8" w14:textId="77777777" w:rsidTr="00174A4F">
        <w:tc>
          <w:tcPr>
            <w:tcW w:w="8771" w:type="dxa"/>
            <w:gridSpan w:val="2"/>
          </w:tcPr>
          <w:p w14:paraId="205A2E6B" w14:textId="77777777" w:rsidR="007B6320" w:rsidRDefault="007B6320" w:rsidP="00174A4F">
            <w:pPr>
              <w:rPr>
                <w:b/>
              </w:rPr>
            </w:pPr>
            <w:r w:rsidRPr="00A55127">
              <w:rPr>
                <w:b/>
              </w:rPr>
              <w:lastRenderedPageBreak/>
              <w:t>Course Number /Course Title</w:t>
            </w:r>
          </w:p>
          <w:p w14:paraId="3EB38A19" w14:textId="77777777" w:rsidR="007B6320" w:rsidRPr="00A55127" w:rsidRDefault="007B6320" w:rsidP="00174A4F">
            <w:pPr>
              <w:rPr>
                <w:b/>
              </w:rPr>
            </w:pPr>
          </w:p>
          <w:p w14:paraId="08C5C903" w14:textId="0850AA50" w:rsidR="007B6320" w:rsidRPr="0028306F" w:rsidRDefault="0028306F" w:rsidP="00665B6F">
            <w:pPr>
              <w:pStyle w:val="ListParagraph"/>
              <w:numPr>
                <w:ilvl w:val="0"/>
                <w:numId w:val="22"/>
              </w:numPr>
            </w:pPr>
            <w:r w:rsidRPr="0028306F">
              <w:t>12-Lead ECGs Part II: Identifying Common Abnormalities</w:t>
            </w:r>
          </w:p>
          <w:p w14:paraId="26BD2918" w14:textId="77777777" w:rsidR="007B6320" w:rsidRPr="00A55127" w:rsidRDefault="007B6320" w:rsidP="00174A4F">
            <w:pPr>
              <w:rPr>
                <w:b/>
              </w:rPr>
            </w:pPr>
          </w:p>
          <w:p w14:paraId="41DE4F9E" w14:textId="77777777" w:rsidR="007B6320" w:rsidRPr="00A55127" w:rsidRDefault="007B6320" w:rsidP="00174A4F">
            <w:pPr>
              <w:rPr>
                <w:b/>
              </w:rPr>
            </w:pPr>
          </w:p>
        </w:tc>
        <w:tc>
          <w:tcPr>
            <w:tcW w:w="2231" w:type="dxa"/>
          </w:tcPr>
          <w:p w14:paraId="08A12855" w14:textId="77777777" w:rsidR="007B6320" w:rsidRDefault="007B6320" w:rsidP="00174A4F">
            <w:pPr>
              <w:rPr>
                <w:b/>
              </w:rPr>
            </w:pPr>
            <w:r w:rsidRPr="00A55127">
              <w:rPr>
                <w:b/>
              </w:rPr>
              <w:t>University /Address</w:t>
            </w:r>
          </w:p>
          <w:p w14:paraId="299506BE" w14:textId="21D3949A" w:rsidR="007B6320" w:rsidRPr="00665B6F" w:rsidRDefault="0028306F" w:rsidP="00174A4F">
            <w:pPr>
              <w:rPr>
                <w:b/>
              </w:rPr>
            </w:pPr>
            <w:r w:rsidRPr="00665B6F">
              <w:rPr>
                <w:b/>
              </w:rPr>
              <w:t>Healthstream</w:t>
            </w:r>
            <w:r w:rsidR="00665B6F" w:rsidRPr="00665B6F">
              <w:rPr>
                <w:b/>
              </w:rPr>
              <w:t>s</w:t>
            </w:r>
          </w:p>
          <w:p w14:paraId="64677D5D" w14:textId="7BF73BAF" w:rsidR="0028306F" w:rsidRPr="0028306F" w:rsidRDefault="0028306F" w:rsidP="00174A4F">
            <w:r w:rsidRPr="0028306F">
              <w:t>Memorial Hospital of Gulfport</w:t>
            </w:r>
          </w:p>
          <w:p w14:paraId="553073E6" w14:textId="77777777" w:rsidR="007B6320" w:rsidRPr="00A55127" w:rsidRDefault="007B6320" w:rsidP="00174A4F">
            <w:pPr>
              <w:rPr>
                <w:b/>
              </w:rPr>
            </w:pPr>
          </w:p>
        </w:tc>
        <w:tc>
          <w:tcPr>
            <w:tcW w:w="1078" w:type="dxa"/>
          </w:tcPr>
          <w:p w14:paraId="3EDB2655" w14:textId="77777777" w:rsidR="007B6320" w:rsidRDefault="007B6320" w:rsidP="00174A4F">
            <w:pPr>
              <w:rPr>
                <w:b/>
              </w:rPr>
            </w:pPr>
            <w:r w:rsidRPr="00A55127">
              <w:rPr>
                <w:b/>
              </w:rPr>
              <w:t>Year Attended</w:t>
            </w:r>
          </w:p>
          <w:p w14:paraId="785A544E" w14:textId="77777777" w:rsidR="007B6320" w:rsidRDefault="007B6320" w:rsidP="00174A4F">
            <w:pPr>
              <w:rPr>
                <w:b/>
              </w:rPr>
            </w:pPr>
          </w:p>
          <w:p w14:paraId="3C6134D7" w14:textId="6E8FE394" w:rsidR="007B6320" w:rsidRPr="0028306F" w:rsidRDefault="0028306F" w:rsidP="00174A4F">
            <w:r w:rsidRPr="0028306F">
              <w:t>2018</w:t>
            </w:r>
          </w:p>
        </w:tc>
        <w:tc>
          <w:tcPr>
            <w:tcW w:w="870" w:type="dxa"/>
          </w:tcPr>
          <w:p w14:paraId="7834E35C" w14:textId="77777777" w:rsidR="007B6320" w:rsidRDefault="007B6320" w:rsidP="00174A4F">
            <w:pPr>
              <w:rPr>
                <w:b/>
              </w:rPr>
            </w:pPr>
            <w:r w:rsidRPr="00A55127">
              <w:rPr>
                <w:b/>
              </w:rPr>
              <w:t>Degree</w:t>
            </w:r>
          </w:p>
          <w:p w14:paraId="200336A9" w14:textId="77777777" w:rsidR="007B6320" w:rsidRDefault="007B6320" w:rsidP="00174A4F">
            <w:pPr>
              <w:rPr>
                <w:b/>
              </w:rPr>
            </w:pPr>
          </w:p>
          <w:p w14:paraId="3654BD26" w14:textId="442BE797" w:rsidR="007B6320" w:rsidRPr="0028306F" w:rsidRDefault="0028306F" w:rsidP="00174A4F">
            <w:r w:rsidRPr="0028306F">
              <w:t>CEU</w:t>
            </w:r>
          </w:p>
        </w:tc>
      </w:tr>
      <w:tr w:rsidR="007B6320" w14:paraId="334EEA4A" w14:textId="77777777" w:rsidTr="00174A4F">
        <w:tc>
          <w:tcPr>
            <w:tcW w:w="12950" w:type="dxa"/>
            <w:gridSpan w:val="5"/>
          </w:tcPr>
          <w:p w14:paraId="6A81A789" w14:textId="77777777" w:rsidR="007B6320" w:rsidRDefault="007B6320" w:rsidP="00174A4F">
            <w:pPr>
              <w:rPr>
                <w:b/>
              </w:rPr>
            </w:pPr>
            <w:r w:rsidRPr="00A55127">
              <w:rPr>
                <w:b/>
              </w:rPr>
              <w:t>Learning Objectives of Course</w:t>
            </w:r>
          </w:p>
          <w:p w14:paraId="0B052DBB" w14:textId="77777777" w:rsidR="007B6320" w:rsidRDefault="007B6320" w:rsidP="00174A4F">
            <w:pPr>
              <w:rPr>
                <w:b/>
              </w:rPr>
            </w:pPr>
          </w:p>
          <w:p w14:paraId="60B8152E" w14:textId="4EB8B9EB" w:rsidR="007B6320" w:rsidRPr="0028306F" w:rsidRDefault="0028306F" w:rsidP="00174A4F">
            <w:r w:rsidRPr="0028306F">
              <w:t>To provide information about interpreting common ECG abnormalities</w:t>
            </w:r>
          </w:p>
          <w:p w14:paraId="11117309" w14:textId="77777777" w:rsidR="007B6320" w:rsidRPr="00A55127" w:rsidRDefault="007B6320" w:rsidP="00174A4F">
            <w:pPr>
              <w:rPr>
                <w:b/>
              </w:rPr>
            </w:pPr>
          </w:p>
          <w:p w14:paraId="386FC7C0" w14:textId="10A42AA5" w:rsidR="007B6320" w:rsidRPr="00A55127" w:rsidRDefault="007B6320" w:rsidP="00174A4F">
            <w:pPr>
              <w:rPr>
                <w:b/>
              </w:rPr>
            </w:pPr>
          </w:p>
        </w:tc>
      </w:tr>
      <w:tr w:rsidR="007B6320" w14:paraId="7004175E" w14:textId="77777777" w:rsidTr="0028306F">
        <w:trPr>
          <w:trHeight w:val="350"/>
        </w:trPr>
        <w:tc>
          <w:tcPr>
            <w:tcW w:w="6385" w:type="dxa"/>
          </w:tcPr>
          <w:p w14:paraId="757EF50B" w14:textId="77777777" w:rsidR="007B6320" w:rsidRPr="00B7234E" w:rsidRDefault="007B6320" w:rsidP="00174A4F">
            <w:pPr>
              <w:pStyle w:val="ListParagraph"/>
              <w:ind w:left="1080"/>
              <w:rPr>
                <w:rFonts w:ascii="Times New Roman" w:hAnsi="Times New Roman" w:cs="Times New Roman"/>
              </w:rPr>
            </w:pPr>
            <w:r>
              <w:rPr>
                <w:rFonts w:ascii="Times New Roman" w:hAnsi="Times New Roman" w:cs="Times New Roman"/>
              </w:rPr>
              <w:t>End of Course Outcomes</w:t>
            </w:r>
          </w:p>
        </w:tc>
        <w:tc>
          <w:tcPr>
            <w:tcW w:w="6565" w:type="dxa"/>
            <w:gridSpan w:val="4"/>
          </w:tcPr>
          <w:p w14:paraId="228B90DF" w14:textId="77777777" w:rsidR="007B6320" w:rsidRPr="00A55127" w:rsidRDefault="007B6320" w:rsidP="00174A4F">
            <w:pPr>
              <w:jc w:val="center"/>
              <w:rPr>
                <w:rFonts w:ascii="Times New Roman" w:hAnsi="Times New Roman" w:cs="Times New Roman"/>
                <w:b/>
              </w:rPr>
            </w:pPr>
            <w:r w:rsidRPr="00A55127">
              <w:rPr>
                <w:rFonts w:ascii="Times New Roman" w:hAnsi="Times New Roman" w:cs="Times New Roman"/>
                <w:b/>
              </w:rPr>
              <w:t xml:space="preserve">Evidence of Course Outcome </w:t>
            </w:r>
          </w:p>
          <w:p w14:paraId="5F4187D0" w14:textId="77777777" w:rsidR="007B6320" w:rsidRPr="00A55127" w:rsidRDefault="007B6320" w:rsidP="00174A4F">
            <w:pPr>
              <w:rPr>
                <w:rFonts w:ascii="Times New Roman" w:hAnsi="Times New Roman" w:cs="Times New Roman"/>
              </w:rPr>
            </w:pPr>
          </w:p>
        </w:tc>
      </w:tr>
      <w:tr w:rsidR="007B6320" w:rsidRPr="00B7234E" w14:paraId="3EB30857" w14:textId="77777777" w:rsidTr="003C4914">
        <w:trPr>
          <w:trHeight w:val="1610"/>
        </w:trPr>
        <w:tc>
          <w:tcPr>
            <w:tcW w:w="6385" w:type="dxa"/>
          </w:tcPr>
          <w:p w14:paraId="6801650F" w14:textId="41A8D47A" w:rsidR="007B6320" w:rsidRPr="0028306F" w:rsidRDefault="0028306F" w:rsidP="0028306F">
            <w:pPr>
              <w:pStyle w:val="ListParagraph"/>
              <w:numPr>
                <w:ilvl w:val="0"/>
                <w:numId w:val="14"/>
              </w:numPr>
              <w:rPr>
                <w:rFonts w:ascii="Times New Roman" w:hAnsi="Times New Roman" w:cs="Times New Roman"/>
              </w:rPr>
            </w:pPr>
            <w:r w:rsidRPr="0028306F">
              <w:rPr>
                <w:rFonts w:ascii="Times New Roman" w:hAnsi="Times New Roman" w:cs="Times New Roman"/>
              </w:rPr>
              <w:t>Describe bundle branch blocks</w:t>
            </w:r>
          </w:p>
        </w:tc>
        <w:tc>
          <w:tcPr>
            <w:tcW w:w="6565" w:type="dxa"/>
            <w:gridSpan w:val="4"/>
          </w:tcPr>
          <w:p w14:paraId="4ECFAE62" w14:textId="4AD0C5DD" w:rsidR="0028306F" w:rsidRPr="0028306F" w:rsidRDefault="00896A25" w:rsidP="0028306F">
            <w:pPr>
              <w:rPr>
                <w:rFonts w:ascii="Times New Roman" w:hAnsi="Times New Roman" w:cs="Times New Roman"/>
              </w:rPr>
            </w:pPr>
            <w:r>
              <w:rPr>
                <w:rFonts w:ascii="Times New Roman" w:hAnsi="Times New Roman" w:cs="Times New Roman"/>
              </w:rPr>
              <w:t xml:space="preserve">Review a 12 lead EKG and describe how the BBB </w:t>
            </w:r>
            <w:r w:rsidR="0028306F" w:rsidRPr="0028306F">
              <w:rPr>
                <w:rFonts w:ascii="Times New Roman" w:hAnsi="Times New Roman" w:cs="Times New Roman"/>
              </w:rPr>
              <w:t>appears on the ECG as a wider-than-normal QRS complex</w:t>
            </w:r>
            <w:r>
              <w:rPr>
                <w:rFonts w:ascii="Times New Roman" w:hAnsi="Times New Roman" w:cs="Times New Roman"/>
              </w:rPr>
              <w:t>.</w:t>
            </w:r>
          </w:p>
          <w:p w14:paraId="41ECA572" w14:textId="77777777" w:rsidR="0028306F" w:rsidRDefault="0028306F" w:rsidP="0028306F">
            <w:pPr>
              <w:rPr>
                <w:rFonts w:ascii="Times New Roman" w:hAnsi="Times New Roman" w:cs="Times New Roman"/>
              </w:rPr>
            </w:pPr>
            <w:r w:rsidRPr="0028306F">
              <w:rPr>
                <w:rFonts w:ascii="Times New Roman" w:hAnsi="Times New Roman" w:cs="Times New Roman"/>
              </w:rPr>
              <w:t xml:space="preserve">(0.12 second or more in duration). </w:t>
            </w:r>
          </w:p>
          <w:p w14:paraId="476E3F55" w14:textId="0BBE8587" w:rsidR="007B6320" w:rsidRDefault="00896A25" w:rsidP="0028306F">
            <w:pPr>
              <w:rPr>
                <w:rFonts w:ascii="Times New Roman" w:hAnsi="Times New Roman" w:cs="Times New Roman"/>
              </w:rPr>
            </w:pPr>
            <w:r>
              <w:rPr>
                <w:rFonts w:ascii="Times New Roman" w:hAnsi="Times New Roman" w:cs="Times New Roman"/>
              </w:rPr>
              <w:t>Verbalize that electrical signals o</w:t>
            </w:r>
            <w:r w:rsidR="0028306F" w:rsidRPr="0028306F">
              <w:rPr>
                <w:rFonts w:ascii="Times New Roman" w:hAnsi="Times New Roman" w:cs="Times New Roman"/>
              </w:rPr>
              <w:t>ri</w:t>
            </w:r>
            <w:r w:rsidR="0028306F">
              <w:rPr>
                <w:rFonts w:ascii="Times New Roman" w:hAnsi="Times New Roman" w:cs="Times New Roman"/>
              </w:rPr>
              <w:t>ginating in the sinoatrial (SA)</w:t>
            </w:r>
            <w:r w:rsidR="0028306F" w:rsidRPr="0028306F">
              <w:rPr>
                <w:rFonts w:ascii="Times New Roman" w:hAnsi="Times New Roman" w:cs="Times New Roman"/>
              </w:rPr>
              <w:t>node, the cardia</w:t>
            </w:r>
            <w:r w:rsidR="0028306F">
              <w:rPr>
                <w:rFonts w:ascii="Times New Roman" w:hAnsi="Times New Roman" w:cs="Times New Roman"/>
              </w:rPr>
              <w:t xml:space="preserve">c electrical impulse normally travels to the </w:t>
            </w:r>
            <w:r w:rsidR="0028306F" w:rsidRPr="0028306F">
              <w:rPr>
                <w:rFonts w:ascii="Times New Roman" w:hAnsi="Times New Roman" w:cs="Times New Roman"/>
              </w:rPr>
              <w:t>atrioventricular node through the bundle of His</w:t>
            </w:r>
            <w:r w:rsidR="0028306F">
              <w:rPr>
                <w:rFonts w:ascii="Times New Roman" w:hAnsi="Times New Roman" w:cs="Times New Roman"/>
              </w:rPr>
              <w:t xml:space="preserve"> into the right and left bundle </w:t>
            </w:r>
            <w:r w:rsidR="0028306F" w:rsidRPr="0028306F">
              <w:rPr>
                <w:rFonts w:ascii="Times New Roman" w:hAnsi="Times New Roman" w:cs="Times New Roman"/>
              </w:rPr>
              <w:t>branches in the septum. The two bundle bra</w:t>
            </w:r>
            <w:r w:rsidR="0028306F">
              <w:rPr>
                <w:rFonts w:ascii="Times New Roman" w:hAnsi="Times New Roman" w:cs="Times New Roman"/>
              </w:rPr>
              <w:t xml:space="preserve">nches terminate in the Purkinje </w:t>
            </w:r>
            <w:r w:rsidR="0028306F" w:rsidRPr="0028306F">
              <w:rPr>
                <w:rFonts w:ascii="Times New Roman" w:hAnsi="Times New Roman" w:cs="Times New Roman"/>
              </w:rPr>
              <w:t>fibers. When the impulse reaches them, ventricular depolarization begins.</w:t>
            </w:r>
          </w:p>
          <w:p w14:paraId="4B400D6B" w14:textId="77777777" w:rsidR="00896A25" w:rsidRDefault="00896A25" w:rsidP="00CE1D3B">
            <w:pPr>
              <w:rPr>
                <w:rFonts w:ascii="Times New Roman" w:hAnsi="Times New Roman" w:cs="Times New Roman"/>
              </w:rPr>
            </w:pPr>
            <w:r>
              <w:rPr>
                <w:rFonts w:ascii="Times New Roman" w:hAnsi="Times New Roman" w:cs="Times New Roman"/>
              </w:rPr>
              <w:t>Describe how</w:t>
            </w:r>
            <w:r w:rsidR="0028306F">
              <w:t xml:space="preserve"> </w:t>
            </w:r>
            <w:r w:rsidR="0028306F" w:rsidRPr="0028306F">
              <w:rPr>
                <w:rFonts w:ascii="Times New Roman" w:hAnsi="Times New Roman" w:cs="Times New Roman"/>
              </w:rPr>
              <w:t>bundle-branch block occurs when one of the two bundle branches</w:t>
            </w:r>
            <w:r>
              <w:rPr>
                <w:rFonts w:ascii="Times New Roman" w:hAnsi="Times New Roman" w:cs="Times New Roman"/>
              </w:rPr>
              <w:t xml:space="preserve"> </w:t>
            </w:r>
            <w:r w:rsidR="0028306F" w:rsidRPr="0028306F">
              <w:rPr>
                <w:rFonts w:ascii="Times New Roman" w:hAnsi="Times New Roman" w:cs="Times New Roman"/>
              </w:rPr>
              <w:t>can’t conduct the cardiac impulse to the myocardial cells</w:t>
            </w:r>
            <w:r w:rsidR="0028306F">
              <w:rPr>
                <w:rFonts w:ascii="Times New Roman" w:hAnsi="Times New Roman" w:cs="Times New Roman"/>
              </w:rPr>
              <w:t xml:space="preserve">. The most common </w:t>
            </w:r>
            <w:r w:rsidR="0028306F" w:rsidRPr="0028306F">
              <w:rPr>
                <w:rFonts w:ascii="Times New Roman" w:hAnsi="Times New Roman" w:cs="Times New Roman"/>
              </w:rPr>
              <w:t>reason for chronic bundle-branch block is ischemic heart disease</w:t>
            </w:r>
            <w:r w:rsidR="0028306F">
              <w:rPr>
                <w:rFonts w:ascii="Times New Roman" w:hAnsi="Times New Roman" w:cs="Times New Roman"/>
              </w:rPr>
              <w:t>.</w:t>
            </w:r>
          </w:p>
          <w:p w14:paraId="49C8305E" w14:textId="66180A1D" w:rsidR="00CE1D3B" w:rsidRPr="00CE1D3B" w:rsidRDefault="00896A25" w:rsidP="00CE1D3B">
            <w:pPr>
              <w:rPr>
                <w:rFonts w:ascii="Times New Roman" w:hAnsi="Times New Roman" w:cs="Times New Roman"/>
              </w:rPr>
            </w:pPr>
            <w:r>
              <w:rPr>
                <w:rFonts w:ascii="Times New Roman" w:hAnsi="Times New Roman" w:cs="Times New Roman"/>
              </w:rPr>
              <w:t xml:space="preserve">Verbalize how </w:t>
            </w:r>
            <w:r w:rsidR="00CE1D3B">
              <w:rPr>
                <w:rFonts w:ascii="Times New Roman" w:hAnsi="Times New Roman" w:cs="Times New Roman"/>
              </w:rPr>
              <w:t>a right bundle-branch block</w:t>
            </w:r>
            <w:r w:rsidR="00CE1D3B" w:rsidRPr="00CE1D3B">
              <w:rPr>
                <w:rFonts w:ascii="Times New Roman" w:hAnsi="Times New Roman" w:cs="Times New Roman"/>
              </w:rPr>
              <w:t xml:space="preserve"> impulse conduction to the</w:t>
            </w:r>
          </w:p>
          <w:p w14:paraId="3E9D29A7" w14:textId="74840924" w:rsidR="003C4914" w:rsidRPr="003C4914" w:rsidRDefault="00CE1D3B" w:rsidP="003C4914">
            <w:pPr>
              <w:rPr>
                <w:rFonts w:ascii="Times New Roman" w:hAnsi="Times New Roman" w:cs="Times New Roman"/>
              </w:rPr>
            </w:pPr>
            <w:r w:rsidRPr="00CE1D3B">
              <w:rPr>
                <w:rFonts w:ascii="Times New Roman" w:hAnsi="Times New Roman" w:cs="Times New Roman"/>
              </w:rPr>
              <w:t>right ventricle is blocked</w:t>
            </w:r>
            <w:r>
              <w:rPr>
                <w:rFonts w:ascii="Times New Roman" w:hAnsi="Times New Roman" w:cs="Times New Roman"/>
              </w:rPr>
              <w:t>.</w:t>
            </w:r>
            <w:r w:rsidR="003C4914">
              <w:rPr>
                <w:rFonts w:ascii="Times New Roman" w:hAnsi="Times New Roman" w:cs="Times New Roman"/>
              </w:rPr>
              <w:t xml:space="preserve"> So the </w:t>
            </w:r>
            <w:r w:rsidR="003C4914" w:rsidRPr="003C4914">
              <w:rPr>
                <w:rFonts w:ascii="Times New Roman" w:hAnsi="Times New Roman" w:cs="Times New Roman"/>
              </w:rPr>
              <w:t>key identifier of RBBB in lead V1 is a</w:t>
            </w:r>
          </w:p>
          <w:p w14:paraId="15158C08" w14:textId="29228CB8" w:rsidR="0028306F" w:rsidRDefault="003C4914" w:rsidP="003C4914">
            <w:pPr>
              <w:rPr>
                <w:rFonts w:ascii="Times New Roman" w:hAnsi="Times New Roman" w:cs="Times New Roman"/>
              </w:rPr>
            </w:pPr>
            <w:r w:rsidRPr="003C4914">
              <w:rPr>
                <w:rFonts w:ascii="Times New Roman" w:hAnsi="Times New Roman" w:cs="Times New Roman"/>
              </w:rPr>
              <w:t>QRS</w:t>
            </w:r>
            <w:r>
              <w:rPr>
                <w:rFonts w:ascii="Times New Roman" w:hAnsi="Times New Roman" w:cs="Times New Roman"/>
              </w:rPr>
              <w:t xml:space="preserve"> complex wider than 0.12 second </w:t>
            </w:r>
            <w:r w:rsidRPr="003C4914">
              <w:rPr>
                <w:rFonts w:ascii="Times New Roman" w:hAnsi="Times New Roman" w:cs="Times New Roman"/>
              </w:rPr>
              <w:t>with a de</w:t>
            </w:r>
            <w:r>
              <w:rPr>
                <w:rFonts w:ascii="Times New Roman" w:hAnsi="Times New Roman" w:cs="Times New Roman"/>
              </w:rPr>
              <w:t xml:space="preserve">layed (longer than 0.07 second) </w:t>
            </w:r>
            <w:r w:rsidRPr="003C4914">
              <w:rPr>
                <w:rFonts w:ascii="Times New Roman" w:hAnsi="Times New Roman" w:cs="Times New Roman"/>
              </w:rPr>
              <w:t>positiv</w:t>
            </w:r>
            <w:r>
              <w:rPr>
                <w:rFonts w:ascii="Times New Roman" w:hAnsi="Times New Roman" w:cs="Times New Roman"/>
              </w:rPr>
              <w:t xml:space="preserve">e main R wave. Some </w:t>
            </w:r>
            <w:r w:rsidRPr="003C4914">
              <w:rPr>
                <w:rFonts w:ascii="Times New Roman" w:hAnsi="Times New Roman" w:cs="Times New Roman"/>
              </w:rPr>
              <w:t>RBBBs m</w:t>
            </w:r>
            <w:r>
              <w:rPr>
                <w:rFonts w:ascii="Times New Roman" w:hAnsi="Times New Roman" w:cs="Times New Roman"/>
              </w:rPr>
              <w:t xml:space="preserve">ay display a triphasic </w:t>
            </w:r>
            <w:r w:rsidR="00F96C49">
              <w:rPr>
                <w:rFonts w:ascii="Times New Roman" w:hAnsi="Times New Roman" w:cs="Times New Roman"/>
              </w:rPr>
              <w:t>waveform (</w:t>
            </w:r>
            <w:r>
              <w:rPr>
                <w:rFonts w:ascii="Times New Roman" w:hAnsi="Times New Roman" w:cs="Times New Roman"/>
              </w:rPr>
              <w:t xml:space="preserve">“rabbit ears”) consisting of a </w:t>
            </w:r>
            <w:r w:rsidRPr="003C4914">
              <w:rPr>
                <w:rFonts w:ascii="Times New Roman" w:hAnsi="Times New Roman" w:cs="Times New Roman"/>
              </w:rPr>
              <w:t>small R wave, downward S wave</w:t>
            </w:r>
            <w:r w:rsidR="00896A25">
              <w:rPr>
                <w:rFonts w:ascii="Times New Roman" w:hAnsi="Times New Roman" w:cs="Times New Roman"/>
              </w:rPr>
              <w:t>.</w:t>
            </w:r>
          </w:p>
          <w:p w14:paraId="06DEEF39" w14:textId="77777777" w:rsidR="003C4914" w:rsidRDefault="003C4914" w:rsidP="003C4914">
            <w:pPr>
              <w:rPr>
                <w:rFonts w:ascii="Times New Roman" w:hAnsi="Times New Roman" w:cs="Times New Roman"/>
              </w:rPr>
            </w:pPr>
          </w:p>
          <w:p w14:paraId="25238BF3" w14:textId="1BA3358E" w:rsidR="00CE1D3B" w:rsidRPr="00CE1D3B" w:rsidRDefault="00896A25" w:rsidP="00CE1D3B">
            <w:pPr>
              <w:rPr>
                <w:rFonts w:ascii="Times New Roman" w:hAnsi="Times New Roman" w:cs="Times New Roman"/>
              </w:rPr>
            </w:pPr>
            <w:r>
              <w:rPr>
                <w:rFonts w:ascii="Times New Roman" w:hAnsi="Times New Roman" w:cs="Times New Roman"/>
              </w:rPr>
              <w:lastRenderedPageBreak/>
              <w:t>Verbalize how i</w:t>
            </w:r>
            <w:r w:rsidR="003C4914">
              <w:rPr>
                <w:rFonts w:ascii="Times New Roman" w:hAnsi="Times New Roman" w:cs="Times New Roman"/>
              </w:rPr>
              <w:t xml:space="preserve">n </w:t>
            </w:r>
            <w:r w:rsidR="00F96C49">
              <w:rPr>
                <w:rFonts w:ascii="Times New Roman" w:hAnsi="Times New Roman" w:cs="Times New Roman"/>
              </w:rPr>
              <w:t xml:space="preserve">a left bundle-branch block </w:t>
            </w:r>
            <w:r w:rsidR="00F96C49" w:rsidRPr="00CE1D3B">
              <w:rPr>
                <w:rFonts w:ascii="Times New Roman" w:hAnsi="Times New Roman" w:cs="Times New Roman"/>
              </w:rPr>
              <w:t>electrical impulse</w:t>
            </w:r>
            <w:r w:rsidR="00CE1D3B" w:rsidRPr="00CE1D3B">
              <w:rPr>
                <w:rFonts w:ascii="Times New Roman" w:hAnsi="Times New Roman" w:cs="Times New Roman"/>
              </w:rPr>
              <w:t xml:space="preserve"> don’t</w:t>
            </w:r>
          </w:p>
          <w:p w14:paraId="7CC58727" w14:textId="77777777" w:rsidR="003C4914" w:rsidRPr="003C4914" w:rsidRDefault="00CE1D3B" w:rsidP="003C4914">
            <w:pPr>
              <w:rPr>
                <w:rFonts w:ascii="Times New Roman" w:hAnsi="Times New Roman" w:cs="Times New Roman"/>
              </w:rPr>
            </w:pPr>
            <w:r w:rsidRPr="00CE1D3B">
              <w:rPr>
                <w:rFonts w:ascii="Times New Roman" w:hAnsi="Times New Roman" w:cs="Times New Roman"/>
              </w:rPr>
              <w:t xml:space="preserve">reach the </w:t>
            </w:r>
            <w:r w:rsidR="003C4914">
              <w:rPr>
                <w:rFonts w:ascii="Times New Roman" w:hAnsi="Times New Roman" w:cs="Times New Roman"/>
              </w:rPr>
              <w:t xml:space="preserve">left side of the heart normally. </w:t>
            </w:r>
            <w:r w:rsidR="003C4914" w:rsidRPr="003C4914">
              <w:rPr>
                <w:rFonts w:ascii="Times New Roman" w:hAnsi="Times New Roman" w:cs="Times New Roman"/>
              </w:rPr>
              <w:t>The key to recognizing a</w:t>
            </w:r>
          </w:p>
          <w:p w14:paraId="188EF0A7" w14:textId="570AA2BF" w:rsidR="00CE1D3B" w:rsidRPr="00A55127" w:rsidRDefault="003C4914" w:rsidP="003C4914">
            <w:pPr>
              <w:rPr>
                <w:rFonts w:ascii="Times New Roman" w:hAnsi="Times New Roman" w:cs="Times New Roman"/>
              </w:rPr>
            </w:pPr>
            <w:r w:rsidRPr="003C4914">
              <w:rPr>
                <w:rFonts w:ascii="Times New Roman" w:hAnsi="Times New Roman" w:cs="Times New Roman"/>
              </w:rPr>
              <w:t>LBB</w:t>
            </w:r>
            <w:r>
              <w:rPr>
                <w:rFonts w:ascii="Times New Roman" w:hAnsi="Times New Roman" w:cs="Times New Roman"/>
              </w:rPr>
              <w:t xml:space="preserve">B is a wide, downward </w:t>
            </w:r>
            <w:r w:rsidR="00F96C49">
              <w:rPr>
                <w:rFonts w:ascii="Times New Roman" w:hAnsi="Times New Roman" w:cs="Times New Roman"/>
              </w:rPr>
              <w:t>QR</w:t>
            </w:r>
            <w:r>
              <w:rPr>
                <w:rFonts w:ascii="Times New Roman" w:hAnsi="Times New Roman" w:cs="Times New Roman"/>
              </w:rPr>
              <w:t xml:space="preserve">S wave or </w:t>
            </w:r>
            <w:r w:rsidRPr="003C4914">
              <w:rPr>
                <w:rFonts w:ascii="Times New Roman" w:hAnsi="Times New Roman" w:cs="Times New Roman"/>
              </w:rPr>
              <w:t>S wave in leads V1 and V2.</w:t>
            </w:r>
          </w:p>
        </w:tc>
      </w:tr>
      <w:tr w:rsidR="007B6320" w:rsidRPr="00B7234E" w14:paraId="4039F80A" w14:textId="77777777" w:rsidTr="00174A4F">
        <w:trPr>
          <w:trHeight w:val="2379"/>
        </w:trPr>
        <w:tc>
          <w:tcPr>
            <w:tcW w:w="6385" w:type="dxa"/>
          </w:tcPr>
          <w:p w14:paraId="7553CAFE" w14:textId="2057046F" w:rsidR="007B6320" w:rsidRPr="0028306F" w:rsidRDefault="0028306F" w:rsidP="0028306F">
            <w:pPr>
              <w:ind w:left="720"/>
              <w:rPr>
                <w:rFonts w:ascii="Times New Roman" w:hAnsi="Times New Roman" w:cs="Times New Roman"/>
              </w:rPr>
            </w:pPr>
            <w:r>
              <w:rPr>
                <w:rFonts w:ascii="Times New Roman" w:hAnsi="Times New Roman" w:cs="Times New Roman"/>
              </w:rPr>
              <w:lastRenderedPageBreak/>
              <w:t>2.</w:t>
            </w:r>
            <w:r>
              <w:t xml:space="preserve"> </w:t>
            </w:r>
            <w:r w:rsidRPr="0028306F">
              <w:rPr>
                <w:rFonts w:ascii="Times New Roman" w:hAnsi="Times New Roman" w:cs="Times New Roman"/>
              </w:rPr>
              <w:t>Identify ECG changes accompanying an acute MI.</w:t>
            </w:r>
          </w:p>
        </w:tc>
        <w:tc>
          <w:tcPr>
            <w:tcW w:w="6565" w:type="dxa"/>
            <w:gridSpan w:val="4"/>
          </w:tcPr>
          <w:p w14:paraId="70871A10" w14:textId="6EE955E8" w:rsidR="007B6320" w:rsidRDefault="00896A25" w:rsidP="003C4914">
            <w:pPr>
              <w:rPr>
                <w:rFonts w:ascii="Times New Roman" w:hAnsi="Times New Roman" w:cs="Times New Roman"/>
              </w:rPr>
            </w:pPr>
            <w:r>
              <w:rPr>
                <w:rFonts w:ascii="Times New Roman" w:hAnsi="Times New Roman" w:cs="Times New Roman"/>
              </w:rPr>
              <w:t xml:space="preserve">Identify </w:t>
            </w:r>
            <w:r w:rsidR="003C4914">
              <w:rPr>
                <w:rFonts w:ascii="Times New Roman" w:hAnsi="Times New Roman" w:cs="Times New Roman"/>
              </w:rPr>
              <w:t xml:space="preserve">elevation of </w:t>
            </w:r>
            <w:r w:rsidR="003C4914" w:rsidRPr="003C4914">
              <w:rPr>
                <w:rFonts w:ascii="Times New Roman" w:hAnsi="Times New Roman" w:cs="Times New Roman"/>
              </w:rPr>
              <w:t>the ST segment, indicating reversibl</w:t>
            </w:r>
            <w:r w:rsidR="003C4914">
              <w:rPr>
                <w:rFonts w:ascii="Times New Roman" w:hAnsi="Times New Roman" w:cs="Times New Roman"/>
              </w:rPr>
              <w:t xml:space="preserve">e </w:t>
            </w:r>
            <w:r w:rsidR="003C4914" w:rsidRPr="003C4914">
              <w:rPr>
                <w:rFonts w:ascii="Times New Roman" w:hAnsi="Times New Roman" w:cs="Times New Roman"/>
              </w:rPr>
              <w:t>myocardial injury</w:t>
            </w:r>
            <w:r w:rsidR="003C4914">
              <w:rPr>
                <w:rFonts w:ascii="Times New Roman" w:hAnsi="Times New Roman" w:cs="Times New Roman"/>
              </w:rPr>
              <w:t xml:space="preserve"> known as a STEMI </w:t>
            </w:r>
            <w:r>
              <w:rPr>
                <w:rFonts w:ascii="Times New Roman" w:hAnsi="Times New Roman" w:cs="Times New Roman"/>
              </w:rPr>
              <w:t>on a 12 lead EKG.</w:t>
            </w:r>
          </w:p>
          <w:p w14:paraId="051D677F" w14:textId="4EB22878" w:rsidR="003C4914" w:rsidRDefault="00896A25" w:rsidP="003C4914">
            <w:pPr>
              <w:rPr>
                <w:rFonts w:ascii="Times New Roman" w:hAnsi="Times New Roman" w:cs="Times New Roman"/>
              </w:rPr>
            </w:pPr>
            <w:r>
              <w:rPr>
                <w:rFonts w:ascii="Times New Roman" w:hAnsi="Times New Roman" w:cs="Times New Roman"/>
              </w:rPr>
              <w:t xml:space="preserve">Identify that an </w:t>
            </w:r>
            <w:r w:rsidR="003C4914">
              <w:rPr>
                <w:rFonts w:ascii="Times New Roman" w:hAnsi="Times New Roman" w:cs="Times New Roman"/>
              </w:rPr>
              <w:t xml:space="preserve">ST-segment-elevation MI </w:t>
            </w:r>
            <w:r w:rsidR="003C4914" w:rsidRPr="003C4914">
              <w:rPr>
                <w:rFonts w:ascii="Times New Roman" w:hAnsi="Times New Roman" w:cs="Times New Roman"/>
              </w:rPr>
              <w:t>is associated with more complications</w:t>
            </w:r>
            <w:r>
              <w:rPr>
                <w:rFonts w:ascii="Times New Roman" w:hAnsi="Times New Roman" w:cs="Times New Roman"/>
              </w:rPr>
              <w:t xml:space="preserve"> </w:t>
            </w:r>
            <w:r w:rsidR="003C4914" w:rsidRPr="003C4914">
              <w:rPr>
                <w:rFonts w:ascii="Times New Roman" w:hAnsi="Times New Roman" w:cs="Times New Roman"/>
              </w:rPr>
              <w:t>and a higher risk of death</w:t>
            </w:r>
            <w:r>
              <w:rPr>
                <w:rFonts w:ascii="Times New Roman" w:hAnsi="Times New Roman" w:cs="Times New Roman"/>
              </w:rPr>
              <w:t>.</w:t>
            </w:r>
          </w:p>
          <w:p w14:paraId="22C437AB" w14:textId="2954CA26" w:rsidR="003C4914" w:rsidRDefault="00896A25" w:rsidP="003C4914">
            <w:pPr>
              <w:rPr>
                <w:rFonts w:ascii="Times New Roman" w:hAnsi="Times New Roman" w:cs="Times New Roman"/>
              </w:rPr>
            </w:pPr>
            <w:r>
              <w:rPr>
                <w:rFonts w:ascii="Times New Roman" w:hAnsi="Times New Roman" w:cs="Times New Roman"/>
              </w:rPr>
              <w:t>Identify which leads show an inferior MI and S</w:t>
            </w:r>
            <w:r w:rsidR="003C4914">
              <w:rPr>
                <w:rFonts w:ascii="Times New Roman" w:hAnsi="Times New Roman" w:cs="Times New Roman"/>
              </w:rPr>
              <w:t xml:space="preserve">T elevation it can be </w:t>
            </w:r>
            <w:r>
              <w:rPr>
                <w:rFonts w:ascii="Times New Roman" w:hAnsi="Times New Roman" w:cs="Times New Roman"/>
              </w:rPr>
              <w:t xml:space="preserve">is </w:t>
            </w:r>
            <w:r w:rsidR="003C4914">
              <w:rPr>
                <w:rFonts w:ascii="Times New Roman" w:hAnsi="Times New Roman" w:cs="Times New Roman"/>
              </w:rPr>
              <w:t>present in leads II, II and aVF</w:t>
            </w:r>
            <w:r>
              <w:rPr>
                <w:rFonts w:ascii="Times New Roman" w:hAnsi="Times New Roman" w:cs="Times New Roman"/>
              </w:rPr>
              <w:t>.</w:t>
            </w:r>
          </w:p>
          <w:p w14:paraId="2F1D4EFC" w14:textId="1E3F9C8C" w:rsidR="003C4914" w:rsidRDefault="00896A25" w:rsidP="003C4914">
            <w:pPr>
              <w:rPr>
                <w:rFonts w:ascii="Times New Roman" w:hAnsi="Times New Roman" w:cs="Times New Roman"/>
              </w:rPr>
            </w:pPr>
            <w:r>
              <w:rPr>
                <w:rFonts w:ascii="Times New Roman" w:hAnsi="Times New Roman" w:cs="Times New Roman"/>
              </w:rPr>
              <w:t>Describe how a posterior wall</w:t>
            </w:r>
            <w:r w:rsidR="003C4914">
              <w:rPr>
                <w:rFonts w:ascii="Times New Roman" w:hAnsi="Times New Roman" w:cs="Times New Roman"/>
              </w:rPr>
              <w:t xml:space="preserve"> STEMIs are harder to diagnose and the elevation is seen in leads V</w:t>
            </w:r>
            <w:r w:rsidR="003C4914" w:rsidRPr="003C4914">
              <w:rPr>
                <w:rFonts w:ascii="Times New Roman" w:hAnsi="Times New Roman" w:cs="Times New Roman"/>
                <w:vertAlign w:val="subscript"/>
              </w:rPr>
              <w:t>7</w:t>
            </w:r>
            <w:r w:rsidR="003C4914">
              <w:rPr>
                <w:rFonts w:ascii="Times New Roman" w:hAnsi="Times New Roman" w:cs="Times New Roman"/>
              </w:rPr>
              <w:t>-V</w:t>
            </w:r>
            <w:r w:rsidR="003C4914" w:rsidRPr="003C4914">
              <w:rPr>
                <w:rFonts w:ascii="Times New Roman" w:hAnsi="Times New Roman" w:cs="Times New Roman"/>
                <w:vertAlign w:val="subscript"/>
              </w:rPr>
              <w:t>9</w:t>
            </w:r>
            <w:r w:rsidR="003C4914">
              <w:rPr>
                <w:rFonts w:ascii="Times New Roman" w:hAnsi="Times New Roman" w:cs="Times New Roman"/>
                <w:vertAlign w:val="subscript"/>
              </w:rPr>
              <w:t xml:space="preserve"> </w:t>
            </w:r>
            <w:r w:rsidR="003C4914">
              <w:rPr>
                <w:rFonts w:ascii="Times New Roman" w:hAnsi="Times New Roman" w:cs="Times New Roman"/>
              </w:rPr>
              <w:t>the leads that look at the posterior wall</w:t>
            </w:r>
          </w:p>
          <w:p w14:paraId="2A9F66DD" w14:textId="34D8E741" w:rsidR="003C4914" w:rsidRPr="003C4914" w:rsidRDefault="00896A25" w:rsidP="003C4914">
            <w:pPr>
              <w:rPr>
                <w:rFonts w:ascii="Times New Roman" w:hAnsi="Times New Roman" w:cs="Times New Roman"/>
              </w:rPr>
            </w:pPr>
            <w:r>
              <w:rPr>
                <w:rFonts w:ascii="Times New Roman" w:hAnsi="Times New Roman" w:cs="Times New Roman"/>
              </w:rPr>
              <w:t>Describe a s</w:t>
            </w:r>
            <w:r w:rsidR="000E51AD">
              <w:rPr>
                <w:rFonts w:ascii="Times New Roman" w:hAnsi="Times New Roman" w:cs="Times New Roman"/>
              </w:rPr>
              <w:t>ept</w:t>
            </w:r>
            <w:r>
              <w:rPr>
                <w:rFonts w:ascii="Times New Roman" w:hAnsi="Times New Roman" w:cs="Times New Roman"/>
              </w:rPr>
              <w:t xml:space="preserve">al wall infarct is found </w:t>
            </w:r>
            <w:r w:rsidR="003C4914">
              <w:rPr>
                <w:rFonts w:ascii="Times New Roman" w:hAnsi="Times New Roman" w:cs="Times New Roman"/>
              </w:rPr>
              <w:t>between the ventricles</w:t>
            </w:r>
            <w:r>
              <w:rPr>
                <w:rFonts w:ascii="Times New Roman" w:hAnsi="Times New Roman" w:cs="Times New Roman"/>
              </w:rPr>
              <w:t xml:space="preserve"> and</w:t>
            </w:r>
            <w:r w:rsidR="000E51AD">
              <w:rPr>
                <w:rFonts w:ascii="Times New Roman" w:hAnsi="Times New Roman" w:cs="Times New Roman"/>
              </w:rPr>
              <w:t xml:space="preserve"> usually involve</w:t>
            </w:r>
            <w:r>
              <w:rPr>
                <w:rFonts w:ascii="Times New Roman" w:hAnsi="Times New Roman" w:cs="Times New Roman"/>
              </w:rPr>
              <w:t>s</w:t>
            </w:r>
            <w:r w:rsidR="000E51AD">
              <w:rPr>
                <w:rFonts w:ascii="Times New Roman" w:hAnsi="Times New Roman" w:cs="Times New Roman"/>
              </w:rPr>
              <w:t xml:space="preserve"> the LAD known as the widow maker and are seen in the anterior leads of V</w:t>
            </w:r>
            <w:r w:rsidR="000E51AD" w:rsidRPr="000E51AD">
              <w:rPr>
                <w:rFonts w:ascii="Times New Roman" w:hAnsi="Times New Roman" w:cs="Times New Roman"/>
                <w:vertAlign w:val="subscript"/>
              </w:rPr>
              <w:t>1</w:t>
            </w:r>
            <w:r w:rsidR="000E51AD">
              <w:rPr>
                <w:rFonts w:ascii="Times New Roman" w:hAnsi="Times New Roman" w:cs="Times New Roman"/>
              </w:rPr>
              <w:t xml:space="preserve"> and V</w:t>
            </w:r>
            <w:r w:rsidR="000E51AD" w:rsidRPr="000E51AD">
              <w:rPr>
                <w:rFonts w:ascii="Times New Roman" w:hAnsi="Times New Roman" w:cs="Times New Roman"/>
                <w:vertAlign w:val="subscript"/>
              </w:rPr>
              <w:t>2</w:t>
            </w:r>
            <w:r>
              <w:rPr>
                <w:rFonts w:ascii="Times New Roman" w:hAnsi="Times New Roman" w:cs="Times New Roman"/>
                <w:vertAlign w:val="subscript"/>
              </w:rPr>
              <w:t>.</w:t>
            </w:r>
          </w:p>
        </w:tc>
      </w:tr>
      <w:tr w:rsidR="007B6320" w:rsidRPr="00B7234E" w14:paraId="0C6D741C" w14:textId="77777777" w:rsidTr="00174A4F">
        <w:trPr>
          <w:trHeight w:val="2379"/>
        </w:trPr>
        <w:tc>
          <w:tcPr>
            <w:tcW w:w="6385" w:type="dxa"/>
          </w:tcPr>
          <w:p w14:paraId="0AED639D" w14:textId="14E7A6E0" w:rsidR="007B6320" w:rsidRPr="0028306F" w:rsidRDefault="0028306F" w:rsidP="0028306F">
            <w:pPr>
              <w:ind w:left="720"/>
              <w:rPr>
                <w:rFonts w:ascii="Times New Roman" w:hAnsi="Times New Roman" w:cs="Times New Roman"/>
              </w:rPr>
            </w:pPr>
            <w:r>
              <w:rPr>
                <w:rFonts w:ascii="Times New Roman" w:hAnsi="Times New Roman" w:cs="Times New Roman"/>
              </w:rPr>
              <w:t>3.</w:t>
            </w:r>
            <w:r>
              <w:t xml:space="preserve"> </w:t>
            </w:r>
            <w:r w:rsidRPr="0028306F">
              <w:rPr>
                <w:rFonts w:ascii="Times New Roman" w:hAnsi="Times New Roman" w:cs="Times New Roman"/>
              </w:rPr>
              <w:t>Identify common dysrhythmias.</w:t>
            </w:r>
          </w:p>
        </w:tc>
        <w:tc>
          <w:tcPr>
            <w:tcW w:w="6565" w:type="dxa"/>
            <w:gridSpan w:val="4"/>
          </w:tcPr>
          <w:p w14:paraId="458739F8" w14:textId="56FDCD41" w:rsidR="00896A25" w:rsidRDefault="00896A25" w:rsidP="000E51AD">
            <w:r>
              <w:rPr>
                <w:rFonts w:ascii="Times New Roman" w:hAnsi="Times New Roman" w:cs="Times New Roman"/>
              </w:rPr>
              <w:t xml:space="preserve">Describe and </w:t>
            </w:r>
            <w:r w:rsidR="00C24098">
              <w:rPr>
                <w:rFonts w:ascii="Times New Roman" w:hAnsi="Times New Roman" w:cs="Times New Roman"/>
              </w:rPr>
              <w:t>understand the following dysrhythmias:</w:t>
            </w:r>
            <w:r w:rsidR="000E51AD">
              <w:t xml:space="preserve"> </w:t>
            </w:r>
          </w:p>
          <w:p w14:paraId="592AC312" w14:textId="002C7B6A" w:rsidR="000E51AD" w:rsidRPr="00C24098" w:rsidRDefault="000E51AD" w:rsidP="00C24098">
            <w:pPr>
              <w:pStyle w:val="ListParagraph"/>
              <w:numPr>
                <w:ilvl w:val="0"/>
                <w:numId w:val="28"/>
              </w:numPr>
              <w:rPr>
                <w:rFonts w:ascii="Times New Roman" w:hAnsi="Times New Roman" w:cs="Times New Roman"/>
              </w:rPr>
            </w:pPr>
            <w:r w:rsidRPr="00C24098">
              <w:rPr>
                <w:rFonts w:ascii="Times New Roman" w:hAnsi="Times New Roman" w:cs="Times New Roman"/>
              </w:rPr>
              <w:t>Sinus bradycardia is a sinus rhythm slower than the lower normal</w:t>
            </w:r>
          </w:p>
          <w:p w14:paraId="25E18577" w14:textId="77777777" w:rsidR="00C24098" w:rsidRDefault="000E51AD" w:rsidP="00C24098">
            <w:pPr>
              <w:pStyle w:val="ListParagraph"/>
              <w:numPr>
                <w:ilvl w:val="0"/>
                <w:numId w:val="28"/>
              </w:numPr>
              <w:rPr>
                <w:rFonts w:ascii="Times New Roman" w:hAnsi="Times New Roman" w:cs="Times New Roman"/>
              </w:rPr>
            </w:pPr>
            <w:r w:rsidRPr="00C24098">
              <w:rPr>
                <w:rFonts w:ascii="Times New Roman" w:hAnsi="Times New Roman" w:cs="Times New Roman"/>
              </w:rPr>
              <w:t>sinus rate of 60 beats/minute</w:t>
            </w:r>
          </w:p>
          <w:p w14:paraId="2CD69875" w14:textId="77777777" w:rsidR="00C24098" w:rsidRDefault="000E51AD" w:rsidP="00C24098">
            <w:pPr>
              <w:pStyle w:val="ListParagraph"/>
              <w:numPr>
                <w:ilvl w:val="0"/>
                <w:numId w:val="28"/>
              </w:numPr>
              <w:rPr>
                <w:rFonts w:ascii="Times New Roman" w:hAnsi="Times New Roman" w:cs="Times New Roman"/>
              </w:rPr>
            </w:pPr>
            <w:r w:rsidRPr="00C24098">
              <w:rPr>
                <w:rFonts w:ascii="Times New Roman" w:hAnsi="Times New Roman" w:cs="Times New Roman"/>
              </w:rPr>
              <w:t>Sinus tachycardia is a sinus rhythm that’s faster than the upper normal sinus rate of 100 beats/ minute. Sinus tachycardia can produce heart rates of 100 to 150 beats/minute</w:t>
            </w:r>
          </w:p>
          <w:p w14:paraId="1C271AD1" w14:textId="77777777" w:rsidR="00C24098" w:rsidRDefault="000E51AD" w:rsidP="00C24098">
            <w:pPr>
              <w:pStyle w:val="ListParagraph"/>
              <w:numPr>
                <w:ilvl w:val="0"/>
                <w:numId w:val="28"/>
              </w:numPr>
              <w:rPr>
                <w:rFonts w:ascii="Times New Roman" w:hAnsi="Times New Roman" w:cs="Times New Roman"/>
              </w:rPr>
            </w:pPr>
            <w:r w:rsidRPr="00C24098">
              <w:rPr>
                <w:rFonts w:ascii="Times New Roman" w:hAnsi="Times New Roman" w:cs="Times New Roman"/>
              </w:rPr>
              <w:t>Atrial fibrillation (AF), one of the most common dysrhythmias encountered in clinical practice, has two predominant characteristics: an irregularly irregular heart rhythm and no discernible P waves</w:t>
            </w:r>
          </w:p>
          <w:p w14:paraId="42F8DF0F" w14:textId="2434E44D" w:rsidR="000E51AD" w:rsidRPr="00C24098" w:rsidRDefault="000E51AD" w:rsidP="00C24098">
            <w:pPr>
              <w:pStyle w:val="ListParagraph"/>
              <w:numPr>
                <w:ilvl w:val="0"/>
                <w:numId w:val="28"/>
              </w:numPr>
              <w:rPr>
                <w:rFonts w:ascii="Times New Roman" w:hAnsi="Times New Roman" w:cs="Times New Roman"/>
              </w:rPr>
            </w:pPr>
            <w:r w:rsidRPr="00C24098">
              <w:rPr>
                <w:rFonts w:ascii="Times New Roman" w:hAnsi="Times New Roman" w:cs="Times New Roman"/>
              </w:rPr>
              <w:t>Premature ventricular contractions (PVCs) are characterized by a wide, abnormal QRS complex because conduction occurs through the ventricular tissue and not the His-Purkinje system</w:t>
            </w:r>
          </w:p>
          <w:p w14:paraId="5013388E" w14:textId="0CA7D66C" w:rsidR="000E51AD" w:rsidRPr="00C24098" w:rsidRDefault="000E51AD" w:rsidP="00C24098">
            <w:pPr>
              <w:pStyle w:val="ListParagraph"/>
              <w:numPr>
                <w:ilvl w:val="0"/>
                <w:numId w:val="28"/>
              </w:numPr>
              <w:rPr>
                <w:rFonts w:ascii="Times New Roman" w:hAnsi="Times New Roman" w:cs="Times New Roman"/>
              </w:rPr>
            </w:pPr>
            <w:r w:rsidRPr="00C24098">
              <w:rPr>
                <w:rFonts w:ascii="Times New Roman" w:hAnsi="Times New Roman" w:cs="Times New Roman"/>
              </w:rPr>
              <w:lastRenderedPageBreak/>
              <w:t>Ventricular tachycardia (VT) is a very rapid (100 to 250 beats/minute) series of wide-complex ventricular depolarizations. In this dysrhythmia, abnormal ventricular tissue rapidly depolarizes, taking rhythm control away from the sinus node.</w:t>
            </w:r>
          </w:p>
        </w:tc>
      </w:tr>
    </w:tbl>
    <w:p w14:paraId="0626553D" w14:textId="1DD9B278" w:rsidR="007B6320" w:rsidRDefault="000E51AD" w:rsidP="008A3B88">
      <w:pPr>
        <w:spacing w:line="480" w:lineRule="auto"/>
        <w:contextualSpacing/>
        <w:rPr>
          <w:u w:val="single"/>
        </w:rPr>
      </w:pPr>
      <w:r>
        <w:rPr>
          <w:u w:val="single"/>
        </w:rPr>
        <w:lastRenderedPageBreak/>
        <w:t>Additional comments: _12 lead EKG’s are done daily and keeping my baseline rhythm knowledge is crucial to my position.</w:t>
      </w:r>
    </w:p>
    <w:p w14:paraId="43A07924" w14:textId="7E5421DB" w:rsidR="00C24098" w:rsidRDefault="00C24098" w:rsidP="008A3B88">
      <w:pPr>
        <w:spacing w:line="480" w:lineRule="auto"/>
        <w:contextualSpacing/>
        <w:rPr>
          <w:u w:val="single"/>
        </w:rPr>
      </w:pPr>
    </w:p>
    <w:p w14:paraId="7CA3CF35" w14:textId="33511FD0" w:rsidR="00C24098" w:rsidRDefault="00C24098" w:rsidP="008A3B88">
      <w:pPr>
        <w:spacing w:line="480" w:lineRule="auto"/>
        <w:contextualSpacing/>
        <w:rPr>
          <w:u w:val="single"/>
        </w:rPr>
      </w:pPr>
    </w:p>
    <w:p w14:paraId="4A3E3645" w14:textId="4FB4C863" w:rsidR="00C24098" w:rsidRDefault="00C24098" w:rsidP="008A3B88">
      <w:pPr>
        <w:spacing w:line="480" w:lineRule="auto"/>
        <w:contextualSpacing/>
        <w:rPr>
          <w:u w:val="single"/>
        </w:rPr>
      </w:pPr>
    </w:p>
    <w:p w14:paraId="65785734" w14:textId="54B64C8B" w:rsidR="00C24098" w:rsidRDefault="00C24098" w:rsidP="008A3B88">
      <w:pPr>
        <w:spacing w:line="480" w:lineRule="auto"/>
        <w:contextualSpacing/>
        <w:rPr>
          <w:u w:val="single"/>
        </w:rPr>
      </w:pPr>
    </w:p>
    <w:p w14:paraId="70A3447D" w14:textId="42876100" w:rsidR="00C24098" w:rsidRDefault="00C24098" w:rsidP="008A3B88">
      <w:pPr>
        <w:spacing w:line="480" w:lineRule="auto"/>
        <w:contextualSpacing/>
        <w:rPr>
          <w:u w:val="single"/>
        </w:rPr>
      </w:pPr>
    </w:p>
    <w:p w14:paraId="5EA124ED" w14:textId="67126F76" w:rsidR="00C24098" w:rsidRDefault="00C24098" w:rsidP="008A3B88">
      <w:pPr>
        <w:spacing w:line="480" w:lineRule="auto"/>
        <w:contextualSpacing/>
        <w:rPr>
          <w:u w:val="single"/>
        </w:rPr>
      </w:pPr>
    </w:p>
    <w:p w14:paraId="494AFA20" w14:textId="5C6A8BEB" w:rsidR="00C24098" w:rsidRDefault="00C24098" w:rsidP="008A3B88">
      <w:pPr>
        <w:spacing w:line="480" w:lineRule="auto"/>
        <w:contextualSpacing/>
        <w:rPr>
          <w:u w:val="single"/>
        </w:rPr>
      </w:pPr>
    </w:p>
    <w:p w14:paraId="7E869E98" w14:textId="0D7F2076" w:rsidR="00C24098" w:rsidRDefault="00C24098" w:rsidP="008A3B88">
      <w:pPr>
        <w:spacing w:line="480" w:lineRule="auto"/>
        <w:contextualSpacing/>
        <w:rPr>
          <w:u w:val="single"/>
        </w:rPr>
      </w:pPr>
    </w:p>
    <w:p w14:paraId="610D106E" w14:textId="4D3C2354" w:rsidR="00C24098" w:rsidRDefault="00C24098" w:rsidP="008A3B88">
      <w:pPr>
        <w:spacing w:line="480" w:lineRule="auto"/>
        <w:contextualSpacing/>
        <w:rPr>
          <w:u w:val="single"/>
        </w:rPr>
      </w:pPr>
    </w:p>
    <w:p w14:paraId="17241F6A" w14:textId="77777777" w:rsidR="00C24098" w:rsidRDefault="00C24098" w:rsidP="008A3B88">
      <w:pPr>
        <w:spacing w:line="480" w:lineRule="auto"/>
        <w:contextualSpacing/>
        <w:rPr>
          <w:u w:val="single"/>
        </w:rPr>
      </w:pPr>
    </w:p>
    <w:tbl>
      <w:tblPr>
        <w:tblStyle w:val="TableGrid"/>
        <w:tblW w:w="0" w:type="auto"/>
        <w:tblLook w:val="04A0" w:firstRow="1" w:lastRow="0" w:firstColumn="1" w:lastColumn="0" w:noHBand="0" w:noVBand="1"/>
      </w:tblPr>
      <w:tblGrid>
        <w:gridCol w:w="6304"/>
        <w:gridCol w:w="2340"/>
        <w:gridCol w:w="2216"/>
        <w:gridCol w:w="1078"/>
        <w:gridCol w:w="1012"/>
      </w:tblGrid>
      <w:tr w:rsidR="007B6320" w14:paraId="79F6FC19" w14:textId="77777777" w:rsidTr="00113675">
        <w:tc>
          <w:tcPr>
            <w:tcW w:w="8644" w:type="dxa"/>
            <w:gridSpan w:val="2"/>
          </w:tcPr>
          <w:p w14:paraId="73C2C318" w14:textId="77777777" w:rsidR="007B6320" w:rsidRDefault="007B6320" w:rsidP="00174A4F">
            <w:pPr>
              <w:rPr>
                <w:b/>
              </w:rPr>
            </w:pPr>
            <w:r w:rsidRPr="00A55127">
              <w:rPr>
                <w:b/>
              </w:rPr>
              <w:lastRenderedPageBreak/>
              <w:t>Course Number /Course Title</w:t>
            </w:r>
          </w:p>
          <w:p w14:paraId="11C37552" w14:textId="77777777" w:rsidR="007B6320" w:rsidRPr="00A55127" w:rsidRDefault="007B6320" w:rsidP="00174A4F">
            <w:pPr>
              <w:rPr>
                <w:b/>
              </w:rPr>
            </w:pPr>
          </w:p>
          <w:p w14:paraId="1278792C" w14:textId="6D85ED04" w:rsidR="007B6320" w:rsidRPr="00113675" w:rsidRDefault="00113675" w:rsidP="00665B6F">
            <w:pPr>
              <w:pStyle w:val="ListParagraph"/>
              <w:numPr>
                <w:ilvl w:val="0"/>
                <w:numId w:val="22"/>
              </w:numPr>
            </w:pPr>
            <w:r w:rsidRPr="00113675">
              <w:t>Pressure Ulcer Staging</w:t>
            </w:r>
          </w:p>
          <w:p w14:paraId="32CD512C" w14:textId="77777777" w:rsidR="007B6320" w:rsidRPr="00A55127" w:rsidRDefault="007B6320" w:rsidP="00174A4F">
            <w:pPr>
              <w:rPr>
                <w:b/>
              </w:rPr>
            </w:pPr>
          </w:p>
          <w:p w14:paraId="09AFC3B4" w14:textId="77777777" w:rsidR="007B6320" w:rsidRPr="00A55127" w:rsidRDefault="007B6320" w:rsidP="00174A4F">
            <w:pPr>
              <w:rPr>
                <w:b/>
              </w:rPr>
            </w:pPr>
          </w:p>
        </w:tc>
        <w:tc>
          <w:tcPr>
            <w:tcW w:w="2216" w:type="dxa"/>
          </w:tcPr>
          <w:p w14:paraId="36F38524" w14:textId="77777777" w:rsidR="007B6320" w:rsidRDefault="007B6320" w:rsidP="00174A4F">
            <w:pPr>
              <w:rPr>
                <w:b/>
              </w:rPr>
            </w:pPr>
            <w:r w:rsidRPr="00A55127">
              <w:rPr>
                <w:b/>
              </w:rPr>
              <w:t>University /Address</w:t>
            </w:r>
          </w:p>
          <w:p w14:paraId="37478B1F" w14:textId="003875E9" w:rsidR="007B6320" w:rsidRPr="00113675" w:rsidRDefault="00113675" w:rsidP="00174A4F">
            <w:r w:rsidRPr="00113675">
              <w:t xml:space="preserve">Memorial Hospital of Gulfport </w:t>
            </w:r>
          </w:p>
          <w:p w14:paraId="11102677" w14:textId="6B13ED57" w:rsidR="00113675" w:rsidRPr="00113675" w:rsidRDefault="00113675" w:rsidP="00174A4F">
            <w:r w:rsidRPr="00113675">
              <w:t>Annual competencies</w:t>
            </w:r>
          </w:p>
          <w:p w14:paraId="4EB10452" w14:textId="77777777" w:rsidR="007B6320" w:rsidRPr="00A55127" w:rsidRDefault="007B6320" w:rsidP="00174A4F">
            <w:pPr>
              <w:rPr>
                <w:b/>
              </w:rPr>
            </w:pPr>
          </w:p>
        </w:tc>
        <w:tc>
          <w:tcPr>
            <w:tcW w:w="1078" w:type="dxa"/>
          </w:tcPr>
          <w:p w14:paraId="229F9637" w14:textId="542CF490" w:rsidR="007B6320" w:rsidRDefault="007B6320" w:rsidP="00174A4F">
            <w:pPr>
              <w:rPr>
                <w:b/>
              </w:rPr>
            </w:pPr>
            <w:r w:rsidRPr="00A55127">
              <w:rPr>
                <w:b/>
              </w:rPr>
              <w:t>Year Attended</w:t>
            </w:r>
          </w:p>
          <w:p w14:paraId="5F5282F0" w14:textId="423C0956" w:rsidR="007B6320" w:rsidRPr="00113675" w:rsidRDefault="00113675" w:rsidP="00174A4F">
            <w:r w:rsidRPr="00113675">
              <w:t>2017</w:t>
            </w:r>
          </w:p>
        </w:tc>
        <w:tc>
          <w:tcPr>
            <w:tcW w:w="1012" w:type="dxa"/>
          </w:tcPr>
          <w:p w14:paraId="7B760B8C" w14:textId="77777777" w:rsidR="007B6320" w:rsidRDefault="007B6320" w:rsidP="00174A4F">
            <w:pPr>
              <w:rPr>
                <w:b/>
              </w:rPr>
            </w:pPr>
            <w:r w:rsidRPr="00A55127">
              <w:rPr>
                <w:b/>
              </w:rPr>
              <w:t>Degree</w:t>
            </w:r>
          </w:p>
          <w:p w14:paraId="7AA5FC4E" w14:textId="77777777" w:rsidR="007B6320" w:rsidRDefault="007B6320" w:rsidP="00174A4F">
            <w:pPr>
              <w:rPr>
                <w:b/>
              </w:rPr>
            </w:pPr>
          </w:p>
          <w:p w14:paraId="4CCD45AE" w14:textId="6038C31B" w:rsidR="007B6320" w:rsidRPr="00113675" w:rsidRDefault="00F96C49" w:rsidP="00174A4F">
            <w:r w:rsidRPr="00113675">
              <w:t>In-service</w:t>
            </w:r>
          </w:p>
        </w:tc>
      </w:tr>
      <w:tr w:rsidR="007B6320" w14:paraId="178C54AA" w14:textId="77777777" w:rsidTr="00113675">
        <w:trPr>
          <w:trHeight w:val="1520"/>
        </w:trPr>
        <w:tc>
          <w:tcPr>
            <w:tcW w:w="12950" w:type="dxa"/>
            <w:gridSpan w:val="5"/>
          </w:tcPr>
          <w:p w14:paraId="13324DC3" w14:textId="77777777" w:rsidR="007B6320" w:rsidRDefault="007B6320" w:rsidP="00174A4F">
            <w:pPr>
              <w:rPr>
                <w:b/>
              </w:rPr>
            </w:pPr>
            <w:r w:rsidRPr="00A55127">
              <w:rPr>
                <w:b/>
              </w:rPr>
              <w:t>Learning Objectives of Course</w:t>
            </w:r>
          </w:p>
          <w:p w14:paraId="59713495" w14:textId="09D8BCF7" w:rsidR="007B6320" w:rsidRDefault="007B6320" w:rsidP="00174A4F">
            <w:pPr>
              <w:rPr>
                <w:b/>
              </w:rPr>
            </w:pPr>
          </w:p>
          <w:p w14:paraId="74D12BDB" w14:textId="27E4A69E" w:rsidR="007B6320" w:rsidRPr="00A55127" w:rsidRDefault="00113675" w:rsidP="00174A4F">
            <w:pPr>
              <w:rPr>
                <w:b/>
              </w:rPr>
            </w:pPr>
            <w:r w:rsidRPr="00113675">
              <w:t>This course will review pressure ulcer staging</w:t>
            </w:r>
            <w:r w:rsidRPr="00113675">
              <w:rPr>
                <w:b/>
              </w:rPr>
              <w:t>.</w:t>
            </w:r>
          </w:p>
        </w:tc>
      </w:tr>
      <w:tr w:rsidR="007B6320" w14:paraId="67A51743" w14:textId="77777777" w:rsidTr="00113675">
        <w:trPr>
          <w:trHeight w:val="530"/>
        </w:trPr>
        <w:tc>
          <w:tcPr>
            <w:tcW w:w="6304" w:type="dxa"/>
          </w:tcPr>
          <w:p w14:paraId="7D98CB01" w14:textId="77777777" w:rsidR="007B6320" w:rsidRPr="00113675" w:rsidRDefault="007B6320" w:rsidP="00174A4F">
            <w:pPr>
              <w:pStyle w:val="ListParagraph"/>
              <w:ind w:left="1080"/>
              <w:rPr>
                <w:rFonts w:ascii="Times New Roman" w:hAnsi="Times New Roman" w:cs="Times New Roman"/>
                <w:b/>
              </w:rPr>
            </w:pPr>
            <w:r w:rsidRPr="00113675">
              <w:rPr>
                <w:rFonts w:ascii="Times New Roman" w:hAnsi="Times New Roman" w:cs="Times New Roman"/>
                <w:b/>
              </w:rPr>
              <w:t>End of Course Outcomes</w:t>
            </w:r>
          </w:p>
        </w:tc>
        <w:tc>
          <w:tcPr>
            <w:tcW w:w="6646" w:type="dxa"/>
            <w:gridSpan w:val="4"/>
          </w:tcPr>
          <w:p w14:paraId="69B0EFFA" w14:textId="77777777" w:rsidR="007B6320" w:rsidRPr="00A55127" w:rsidRDefault="007B6320" w:rsidP="00174A4F">
            <w:pPr>
              <w:jc w:val="center"/>
              <w:rPr>
                <w:rFonts w:ascii="Times New Roman" w:hAnsi="Times New Roman" w:cs="Times New Roman"/>
                <w:b/>
              </w:rPr>
            </w:pPr>
            <w:r w:rsidRPr="00A55127">
              <w:rPr>
                <w:rFonts w:ascii="Times New Roman" w:hAnsi="Times New Roman" w:cs="Times New Roman"/>
                <w:b/>
              </w:rPr>
              <w:t xml:space="preserve">Evidence of Course Outcome </w:t>
            </w:r>
          </w:p>
          <w:p w14:paraId="43F34B85" w14:textId="77777777" w:rsidR="007B6320" w:rsidRPr="00A55127" w:rsidRDefault="007B6320" w:rsidP="00174A4F">
            <w:pPr>
              <w:rPr>
                <w:rFonts w:ascii="Times New Roman" w:hAnsi="Times New Roman" w:cs="Times New Roman"/>
              </w:rPr>
            </w:pPr>
          </w:p>
        </w:tc>
      </w:tr>
      <w:tr w:rsidR="007B6320" w:rsidRPr="00B7234E" w14:paraId="550CFAFA" w14:textId="77777777" w:rsidTr="00113675">
        <w:trPr>
          <w:trHeight w:val="2379"/>
        </w:trPr>
        <w:tc>
          <w:tcPr>
            <w:tcW w:w="6304" w:type="dxa"/>
          </w:tcPr>
          <w:p w14:paraId="63BB1917" w14:textId="3B86E823" w:rsidR="007B6320" w:rsidRPr="00113675" w:rsidRDefault="00113675" w:rsidP="00113675">
            <w:pPr>
              <w:pStyle w:val="ListParagraph"/>
              <w:numPr>
                <w:ilvl w:val="0"/>
                <w:numId w:val="15"/>
              </w:numPr>
              <w:rPr>
                <w:rFonts w:ascii="Times New Roman" w:hAnsi="Times New Roman" w:cs="Times New Roman"/>
              </w:rPr>
            </w:pPr>
            <w:r>
              <w:rPr>
                <w:rFonts w:ascii="Times New Roman" w:hAnsi="Times New Roman" w:cs="Times New Roman"/>
              </w:rPr>
              <w:t>D</w:t>
            </w:r>
            <w:r w:rsidRPr="00113675">
              <w:rPr>
                <w:rFonts w:ascii="Times New Roman" w:hAnsi="Times New Roman" w:cs="Times New Roman"/>
              </w:rPr>
              <w:t>escribe the staging of pressure ulcers for stage I, stage II and suspected deep tissue ulcers</w:t>
            </w:r>
          </w:p>
          <w:p w14:paraId="437A5F66" w14:textId="0D8C8AF2" w:rsidR="00113675" w:rsidRPr="00113675" w:rsidRDefault="00113675" w:rsidP="00113675">
            <w:pPr>
              <w:rPr>
                <w:rFonts w:ascii="Times New Roman" w:hAnsi="Times New Roman" w:cs="Times New Roman"/>
              </w:rPr>
            </w:pPr>
          </w:p>
        </w:tc>
        <w:tc>
          <w:tcPr>
            <w:tcW w:w="6646" w:type="dxa"/>
            <w:gridSpan w:val="4"/>
          </w:tcPr>
          <w:p w14:paraId="59788A01" w14:textId="67FC4DDD" w:rsidR="007B6320" w:rsidRDefault="00C24098" w:rsidP="00174A4F">
            <w:pPr>
              <w:rPr>
                <w:rFonts w:ascii="Times New Roman" w:hAnsi="Times New Roman" w:cs="Times New Roman"/>
              </w:rPr>
            </w:pPr>
            <w:r>
              <w:rPr>
                <w:rFonts w:ascii="Times New Roman" w:hAnsi="Times New Roman" w:cs="Times New Roman"/>
              </w:rPr>
              <w:t xml:space="preserve">Verbalize: </w:t>
            </w:r>
            <w:r w:rsidR="00660EAF">
              <w:rPr>
                <w:rFonts w:ascii="Times New Roman" w:hAnsi="Times New Roman" w:cs="Times New Roman"/>
              </w:rPr>
              <w:t xml:space="preserve">Pressure ulcer is defined as a localized injury to the skin and /or underlying tissue, usually over a boney prominence, </w:t>
            </w:r>
            <w:r w:rsidR="00F96C49">
              <w:rPr>
                <w:rFonts w:ascii="Times New Roman" w:hAnsi="Times New Roman" w:cs="Times New Roman"/>
              </w:rPr>
              <w:t>because of</w:t>
            </w:r>
            <w:r w:rsidR="00660EAF">
              <w:rPr>
                <w:rFonts w:ascii="Times New Roman" w:hAnsi="Times New Roman" w:cs="Times New Roman"/>
              </w:rPr>
              <w:t xml:space="preserve"> pressure or pressure in combination of pressure and shear.</w:t>
            </w:r>
          </w:p>
          <w:p w14:paraId="5C9AAFD4" w14:textId="2CC6F79A" w:rsidR="00660EAF" w:rsidRDefault="00C24098" w:rsidP="00174A4F">
            <w:pPr>
              <w:rPr>
                <w:rFonts w:ascii="Times New Roman" w:hAnsi="Times New Roman" w:cs="Times New Roman"/>
              </w:rPr>
            </w:pPr>
            <w:r>
              <w:rPr>
                <w:rFonts w:ascii="Times New Roman" w:hAnsi="Times New Roman" w:cs="Times New Roman"/>
              </w:rPr>
              <w:t xml:space="preserve">Describe: </w:t>
            </w:r>
            <w:r w:rsidR="00660EAF">
              <w:rPr>
                <w:rFonts w:ascii="Times New Roman" w:hAnsi="Times New Roman" w:cs="Times New Roman"/>
              </w:rPr>
              <w:t>Pressure ulcer staging for a Stage I</w:t>
            </w:r>
          </w:p>
          <w:p w14:paraId="2F8C8E94" w14:textId="77777777" w:rsidR="00660EAF" w:rsidRDefault="00660EAF" w:rsidP="00660EAF">
            <w:pPr>
              <w:pStyle w:val="ListParagraph"/>
              <w:numPr>
                <w:ilvl w:val="0"/>
                <w:numId w:val="16"/>
              </w:numPr>
              <w:rPr>
                <w:rFonts w:ascii="Times New Roman" w:hAnsi="Times New Roman" w:cs="Times New Roman"/>
              </w:rPr>
            </w:pPr>
            <w:r>
              <w:rPr>
                <w:rFonts w:ascii="Times New Roman" w:hAnsi="Times New Roman" w:cs="Times New Roman"/>
              </w:rPr>
              <w:t>The skin is intact with redness that doesn’t blanch</w:t>
            </w:r>
          </w:p>
          <w:p w14:paraId="1CA217AE" w14:textId="77777777" w:rsidR="00660EAF" w:rsidRDefault="00C2551D" w:rsidP="00660EAF">
            <w:pPr>
              <w:pStyle w:val="ListParagraph"/>
              <w:numPr>
                <w:ilvl w:val="0"/>
                <w:numId w:val="16"/>
              </w:numPr>
              <w:rPr>
                <w:rFonts w:ascii="Times New Roman" w:hAnsi="Times New Roman" w:cs="Times New Roman"/>
              </w:rPr>
            </w:pPr>
            <w:r>
              <w:rPr>
                <w:rFonts w:ascii="Times New Roman" w:hAnsi="Times New Roman" w:cs="Times New Roman"/>
              </w:rPr>
              <w:t>The area is localized usually over a boney prominence</w:t>
            </w:r>
          </w:p>
          <w:p w14:paraId="6B0FED01" w14:textId="77777777" w:rsidR="00C2551D" w:rsidRDefault="00C2551D" w:rsidP="00660EAF">
            <w:pPr>
              <w:pStyle w:val="ListParagraph"/>
              <w:numPr>
                <w:ilvl w:val="0"/>
                <w:numId w:val="16"/>
              </w:numPr>
              <w:rPr>
                <w:rFonts w:ascii="Times New Roman" w:hAnsi="Times New Roman" w:cs="Times New Roman"/>
              </w:rPr>
            </w:pPr>
            <w:r>
              <w:rPr>
                <w:rFonts w:ascii="Times New Roman" w:hAnsi="Times New Roman" w:cs="Times New Roman"/>
              </w:rPr>
              <w:t>In dark skinned individuals, the area may not visible blanching, but to color will be different from that of surrounding tissue</w:t>
            </w:r>
          </w:p>
          <w:p w14:paraId="6035B16B" w14:textId="77777777" w:rsidR="00C2551D" w:rsidRDefault="00C2551D" w:rsidP="00660EAF">
            <w:pPr>
              <w:pStyle w:val="ListParagraph"/>
              <w:numPr>
                <w:ilvl w:val="0"/>
                <w:numId w:val="16"/>
              </w:numPr>
              <w:rPr>
                <w:rFonts w:ascii="Times New Roman" w:hAnsi="Times New Roman" w:cs="Times New Roman"/>
              </w:rPr>
            </w:pPr>
            <w:r>
              <w:rPr>
                <w:rFonts w:ascii="Times New Roman" w:hAnsi="Times New Roman" w:cs="Times New Roman"/>
              </w:rPr>
              <w:t>The area may be painful or feel firm, soft or warmer or cooler than surrounding tissues</w:t>
            </w:r>
          </w:p>
          <w:p w14:paraId="5D3015ED" w14:textId="780F1C11" w:rsidR="00C2551D" w:rsidRDefault="00C24098" w:rsidP="00C2551D">
            <w:pPr>
              <w:rPr>
                <w:rFonts w:ascii="Times New Roman" w:hAnsi="Times New Roman" w:cs="Times New Roman"/>
              </w:rPr>
            </w:pPr>
            <w:r>
              <w:rPr>
                <w:rFonts w:ascii="Times New Roman" w:hAnsi="Times New Roman" w:cs="Times New Roman"/>
              </w:rPr>
              <w:t xml:space="preserve">Describe: </w:t>
            </w:r>
            <w:r w:rsidR="00C2551D">
              <w:rPr>
                <w:rFonts w:ascii="Times New Roman" w:hAnsi="Times New Roman" w:cs="Times New Roman"/>
              </w:rPr>
              <w:t xml:space="preserve">Pressure ulcer staging for a Stage II </w:t>
            </w:r>
          </w:p>
          <w:p w14:paraId="1E879820" w14:textId="77777777" w:rsidR="00C2551D" w:rsidRDefault="00C2551D" w:rsidP="00C2551D">
            <w:pPr>
              <w:pStyle w:val="ListParagraph"/>
              <w:numPr>
                <w:ilvl w:val="0"/>
                <w:numId w:val="17"/>
              </w:numPr>
              <w:rPr>
                <w:rFonts w:ascii="Times New Roman" w:hAnsi="Times New Roman" w:cs="Times New Roman"/>
              </w:rPr>
            </w:pPr>
            <w:r>
              <w:rPr>
                <w:rFonts w:ascii="Times New Roman" w:hAnsi="Times New Roman" w:cs="Times New Roman"/>
              </w:rPr>
              <w:t>The dermis shows partial-thickness tissue loss, appearing as a shallow ulcer that is open with a red</w:t>
            </w:r>
            <w:r w:rsidRPr="00C2551D">
              <w:rPr>
                <w:rFonts w:ascii="Times New Roman" w:hAnsi="Times New Roman" w:cs="Times New Roman"/>
              </w:rPr>
              <w:t>dish pink wound bed</w:t>
            </w:r>
          </w:p>
          <w:p w14:paraId="321988BF" w14:textId="77777777" w:rsidR="00C2551D" w:rsidRDefault="00C2551D" w:rsidP="00C2551D">
            <w:pPr>
              <w:pStyle w:val="ListParagraph"/>
              <w:numPr>
                <w:ilvl w:val="0"/>
                <w:numId w:val="17"/>
              </w:numPr>
              <w:rPr>
                <w:rFonts w:ascii="Times New Roman" w:hAnsi="Times New Roman" w:cs="Times New Roman"/>
              </w:rPr>
            </w:pPr>
            <w:r>
              <w:rPr>
                <w:rFonts w:ascii="Times New Roman" w:hAnsi="Times New Roman" w:cs="Times New Roman"/>
              </w:rPr>
              <w:t>No slough is present</w:t>
            </w:r>
          </w:p>
          <w:p w14:paraId="5CB5CD7C" w14:textId="7C25982D" w:rsidR="00C2551D" w:rsidRDefault="00C2551D" w:rsidP="00C2551D">
            <w:pPr>
              <w:pStyle w:val="ListParagraph"/>
              <w:numPr>
                <w:ilvl w:val="0"/>
                <w:numId w:val="17"/>
              </w:numPr>
              <w:rPr>
                <w:rFonts w:ascii="Times New Roman" w:hAnsi="Times New Roman" w:cs="Times New Roman"/>
              </w:rPr>
            </w:pPr>
            <w:r>
              <w:rPr>
                <w:rFonts w:ascii="Times New Roman" w:hAnsi="Times New Roman" w:cs="Times New Roman"/>
              </w:rPr>
              <w:t>May also present at a serum-filled blister that can be intact or open</w:t>
            </w:r>
          </w:p>
          <w:p w14:paraId="494BED7C" w14:textId="03066D6D" w:rsidR="00C2551D" w:rsidRDefault="00C2551D" w:rsidP="00C2551D">
            <w:pPr>
              <w:rPr>
                <w:rFonts w:ascii="Times New Roman" w:hAnsi="Times New Roman" w:cs="Times New Roman"/>
              </w:rPr>
            </w:pPr>
          </w:p>
          <w:p w14:paraId="28A090C4" w14:textId="32DE8274" w:rsidR="00C2551D" w:rsidRDefault="00C2551D" w:rsidP="00C2551D">
            <w:pPr>
              <w:rPr>
                <w:rFonts w:ascii="Times New Roman" w:hAnsi="Times New Roman" w:cs="Times New Roman"/>
              </w:rPr>
            </w:pPr>
          </w:p>
          <w:p w14:paraId="1D3F5F0E" w14:textId="232E576E" w:rsidR="00C2551D" w:rsidRDefault="00C2551D" w:rsidP="00C2551D">
            <w:pPr>
              <w:rPr>
                <w:rFonts w:ascii="Times New Roman" w:hAnsi="Times New Roman" w:cs="Times New Roman"/>
              </w:rPr>
            </w:pPr>
          </w:p>
          <w:p w14:paraId="43DCEB68" w14:textId="623A2EB4" w:rsidR="00C2551D" w:rsidRPr="00C2551D" w:rsidRDefault="00C2551D" w:rsidP="00C2551D">
            <w:pPr>
              <w:rPr>
                <w:rFonts w:ascii="Times New Roman" w:hAnsi="Times New Roman" w:cs="Times New Roman"/>
              </w:rPr>
            </w:pPr>
          </w:p>
          <w:p w14:paraId="3EA9003E" w14:textId="42F9DA55" w:rsidR="00C2551D" w:rsidRDefault="00C24098" w:rsidP="00C2551D">
            <w:pPr>
              <w:ind w:left="360"/>
              <w:rPr>
                <w:rFonts w:ascii="Times New Roman" w:hAnsi="Times New Roman" w:cs="Times New Roman"/>
              </w:rPr>
            </w:pPr>
            <w:r>
              <w:rPr>
                <w:rFonts w:ascii="Times New Roman" w:hAnsi="Times New Roman" w:cs="Times New Roman"/>
              </w:rPr>
              <w:lastRenderedPageBreak/>
              <w:t xml:space="preserve">Describe: </w:t>
            </w:r>
            <w:r w:rsidR="00C2551D">
              <w:rPr>
                <w:rFonts w:ascii="Times New Roman" w:hAnsi="Times New Roman" w:cs="Times New Roman"/>
              </w:rPr>
              <w:t>Pressure ulcer staging for suspected deep tissue injury</w:t>
            </w:r>
          </w:p>
          <w:p w14:paraId="7ABAA7AA" w14:textId="77777777" w:rsidR="00C2551D" w:rsidRDefault="00C2551D" w:rsidP="00C2551D">
            <w:pPr>
              <w:pStyle w:val="ListParagraph"/>
              <w:numPr>
                <w:ilvl w:val="0"/>
                <w:numId w:val="18"/>
              </w:numPr>
              <w:rPr>
                <w:rFonts w:ascii="Times New Roman" w:hAnsi="Times New Roman" w:cs="Times New Roman"/>
              </w:rPr>
            </w:pPr>
            <w:r>
              <w:rPr>
                <w:rFonts w:ascii="Times New Roman" w:hAnsi="Times New Roman" w:cs="Times New Roman"/>
              </w:rPr>
              <w:t>The area appears discolored, purple or maroon and localized</w:t>
            </w:r>
          </w:p>
          <w:p w14:paraId="227EF910" w14:textId="77777777" w:rsidR="00C2551D" w:rsidRDefault="00C2551D" w:rsidP="00C2551D">
            <w:pPr>
              <w:pStyle w:val="ListParagraph"/>
              <w:numPr>
                <w:ilvl w:val="0"/>
                <w:numId w:val="18"/>
              </w:numPr>
              <w:rPr>
                <w:rFonts w:ascii="Times New Roman" w:hAnsi="Times New Roman" w:cs="Times New Roman"/>
              </w:rPr>
            </w:pPr>
            <w:r>
              <w:rPr>
                <w:rFonts w:ascii="Times New Roman" w:hAnsi="Times New Roman" w:cs="Times New Roman"/>
              </w:rPr>
              <w:t>Discoloration may be difficult to observe in dark skinned people</w:t>
            </w:r>
          </w:p>
          <w:p w14:paraId="6E7F15D3" w14:textId="77777777" w:rsidR="00C2551D" w:rsidRDefault="00C2551D" w:rsidP="00C2551D">
            <w:pPr>
              <w:pStyle w:val="ListParagraph"/>
              <w:numPr>
                <w:ilvl w:val="0"/>
                <w:numId w:val="18"/>
              </w:numPr>
              <w:rPr>
                <w:rFonts w:ascii="Times New Roman" w:hAnsi="Times New Roman" w:cs="Times New Roman"/>
              </w:rPr>
            </w:pPr>
            <w:r>
              <w:rPr>
                <w:rFonts w:ascii="Times New Roman" w:hAnsi="Times New Roman" w:cs="Times New Roman"/>
              </w:rPr>
              <w:t>The skin is intact or appears as a blood-filled blister due to damage from to the underlying soft tissue</w:t>
            </w:r>
          </w:p>
          <w:p w14:paraId="48AAA1C6" w14:textId="0DBD4BD3" w:rsidR="00C2551D" w:rsidRPr="00C2551D" w:rsidRDefault="00C2551D" w:rsidP="00C2551D">
            <w:pPr>
              <w:pStyle w:val="ListParagraph"/>
              <w:numPr>
                <w:ilvl w:val="0"/>
                <w:numId w:val="18"/>
              </w:numPr>
              <w:rPr>
                <w:rFonts w:ascii="Times New Roman" w:hAnsi="Times New Roman" w:cs="Times New Roman"/>
              </w:rPr>
            </w:pPr>
            <w:r>
              <w:rPr>
                <w:rFonts w:ascii="Times New Roman" w:hAnsi="Times New Roman" w:cs="Times New Roman"/>
              </w:rPr>
              <w:t>Before discoloration the tissue may be painful, firm, mushy, boggy or warmer or cooler than surrounding tissue</w:t>
            </w:r>
          </w:p>
        </w:tc>
      </w:tr>
      <w:tr w:rsidR="007B6320" w:rsidRPr="00B7234E" w14:paraId="56F69C6F" w14:textId="77777777" w:rsidTr="00113675">
        <w:trPr>
          <w:trHeight w:val="2379"/>
        </w:trPr>
        <w:tc>
          <w:tcPr>
            <w:tcW w:w="6304" w:type="dxa"/>
          </w:tcPr>
          <w:p w14:paraId="6E051EB0" w14:textId="131B2C9B" w:rsidR="007B6320" w:rsidRPr="00113675" w:rsidRDefault="00113675" w:rsidP="00113675">
            <w:pPr>
              <w:rPr>
                <w:rFonts w:ascii="Times New Roman" w:hAnsi="Times New Roman" w:cs="Times New Roman"/>
              </w:rPr>
            </w:pPr>
            <w:r>
              <w:rPr>
                <w:rFonts w:ascii="Times New Roman" w:hAnsi="Times New Roman" w:cs="Times New Roman"/>
              </w:rPr>
              <w:lastRenderedPageBreak/>
              <w:t>2.</w:t>
            </w:r>
            <w:r>
              <w:t xml:space="preserve"> </w:t>
            </w:r>
            <w:r>
              <w:rPr>
                <w:rFonts w:ascii="Times New Roman" w:hAnsi="Times New Roman" w:cs="Times New Roman"/>
              </w:rPr>
              <w:t>D</w:t>
            </w:r>
            <w:r w:rsidRPr="00113675">
              <w:rPr>
                <w:rFonts w:ascii="Times New Roman" w:hAnsi="Times New Roman" w:cs="Times New Roman"/>
              </w:rPr>
              <w:t>iscuss the financial implication of advancing pressure ulcers.</w:t>
            </w:r>
          </w:p>
        </w:tc>
        <w:tc>
          <w:tcPr>
            <w:tcW w:w="6646" w:type="dxa"/>
            <w:gridSpan w:val="4"/>
          </w:tcPr>
          <w:p w14:paraId="7902A0C7" w14:textId="0C7D8E87" w:rsidR="007B6320" w:rsidRDefault="00C24098" w:rsidP="00174A4F">
            <w:pPr>
              <w:rPr>
                <w:rFonts w:ascii="Times New Roman" w:hAnsi="Times New Roman" w:cs="Times New Roman"/>
              </w:rPr>
            </w:pPr>
            <w:r>
              <w:rPr>
                <w:rFonts w:ascii="Times New Roman" w:hAnsi="Times New Roman" w:cs="Times New Roman"/>
              </w:rPr>
              <w:t>Verbalize that i</w:t>
            </w:r>
            <w:r w:rsidR="00113675">
              <w:rPr>
                <w:rFonts w:ascii="Times New Roman" w:hAnsi="Times New Roman" w:cs="Times New Roman"/>
              </w:rPr>
              <w:t xml:space="preserve">n 2016 Memorial Hospital documented hospital acquired </w:t>
            </w:r>
            <w:r w:rsidR="00660EAF">
              <w:rPr>
                <w:rFonts w:ascii="Times New Roman" w:hAnsi="Times New Roman" w:cs="Times New Roman"/>
              </w:rPr>
              <w:t xml:space="preserve">pressure </w:t>
            </w:r>
            <w:r w:rsidR="00113675">
              <w:rPr>
                <w:rFonts w:ascii="Times New Roman" w:hAnsi="Times New Roman" w:cs="Times New Roman"/>
              </w:rPr>
              <w:t xml:space="preserve">ulcers. </w:t>
            </w:r>
            <w:r w:rsidR="00660EAF">
              <w:rPr>
                <w:rFonts w:ascii="Times New Roman" w:hAnsi="Times New Roman" w:cs="Times New Roman"/>
              </w:rPr>
              <w:t>Of the 105 reported 89 were either stage I or II or unstageable. The average cost absorbed by the hospital to treat a hospital acquired pressure ulcer is $ 43,108.00 which equates to a potential loss of over 4 million dollars in unrecoverable funds in 2016 if those progress to stage III or IV.</w:t>
            </w:r>
          </w:p>
          <w:p w14:paraId="557725EB" w14:textId="62753590" w:rsidR="00660EAF" w:rsidRPr="00A55127" w:rsidRDefault="00660EAF" w:rsidP="00174A4F">
            <w:pPr>
              <w:rPr>
                <w:rFonts w:ascii="Times New Roman" w:hAnsi="Times New Roman" w:cs="Times New Roman"/>
              </w:rPr>
            </w:pPr>
            <w:r>
              <w:rPr>
                <w:rFonts w:ascii="Times New Roman" w:hAnsi="Times New Roman" w:cs="Times New Roman"/>
              </w:rPr>
              <w:t>CMS has classified stage III and IV as a preventable hospital acquired condition which no is no longer reimbursed.</w:t>
            </w:r>
          </w:p>
        </w:tc>
      </w:tr>
    </w:tbl>
    <w:p w14:paraId="3C0EB46E" w14:textId="22AC7D38" w:rsidR="007B6320" w:rsidRDefault="00111168" w:rsidP="00660EAF">
      <w:pPr>
        <w:spacing w:line="480" w:lineRule="auto"/>
        <w:contextualSpacing/>
        <w:rPr>
          <w:u w:val="single"/>
        </w:rPr>
      </w:pPr>
      <w:r w:rsidRPr="00111168">
        <w:rPr>
          <w:u w:val="single"/>
        </w:rPr>
        <w:t>Additional comments: _</w:t>
      </w:r>
      <w:r>
        <w:rPr>
          <w:u w:val="single"/>
        </w:rPr>
        <w:t xml:space="preserve">Documentation and good assessments are crucial to decreasing this financial burden on the hospital.  </w:t>
      </w:r>
      <w:r w:rsidR="00665B6F">
        <w:rPr>
          <w:u w:val="single"/>
        </w:rPr>
        <w:t>Pre-op has adapted our documentation to include questions regarding any skin issues such as bruises, cuts, rashes points.</w:t>
      </w:r>
    </w:p>
    <w:p w14:paraId="069BD7FF" w14:textId="23BA09C3" w:rsidR="00C2551D" w:rsidRDefault="00C2551D" w:rsidP="00660EAF">
      <w:pPr>
        <w:spacing w:line="480" w:lineRule="auto"/>
        <w:contextualSpacing/>
        <w:rPr>
          <w:u w:val="single"/>
        </w:rPr>
      </w:pPr>
    </w:p>
    <w:p w14:paraId="33153331" w14:textId="4F599EDD" w:rsidR="00C2551D" w:rsidRDefault="00C2551D" w:rsidP="00660EAF">
      <w:pPr>
        <w:spacing w:line="480" w:lineRule="auto"/>
        <w:contextualSpacing/>
        <w:rPr>
          <w:u w:val="single"/>
        </w:rPr>
      </w:pPr>
    </w:p>
    <w:p w14:paraId="3C3069BD" w14:textId="28554F41" w:rsidR="00C2551D" w:rsidRDefault="00C2551D" w:rsidP="00660EAF">
      <w:pPr>
        <w:spacing w:line="480" w:lineRule="auto"/>
        <w:contextualSpacing/>
        <w:rPr>
          <w:u w:val="single"/>
        </w:rPr>
      </w:pPr>
    </w:p>
    <w:p w14:paraId="6BCE310D" w14:textId="603CA1A7" w:rsidR="00C2551D" w:rsidRDefault="00C2551D" w:rsidP="00660EAF">
      <w:pPr>
        <w:spacing w:line="480" w:lineRule="auto"/>
        <w:contextualSpacing/>
        <w:rPr>
          <w:u w:val="single"/>
        </w:rPr>
      </w:pPr>
    </w:p>
    <w:p w14:paraId="02A7BED4" w14:textId="4E4C97F9" w:rsidR="00C2551D" w:rsidRDefault="00C2551D" w:rsidP="00660EAF">
      <w:pPr>
        <w:spacing w:line="480" w:lineRule="auto"/>
        <w:contextualSpacing/>
        <w:rPr>
          <w:u w:val="single"/>
        </w:rPr>
      </w:pPr>
    </w:p>
    <w:tbl>
      <w:tblPr>
        <w:tblStyle w:val="TableGrid1"/>
        <w:tblW w:w="0" w:type="auto"/>
        <w:tblLook w:val="04A0" w:firstRow="1" w:lastRow="0" w:firstColumn="1" w:lastColumn="0" w:noHBand="0" w:noVBand="1"/>
      </w:tblPr>
      <w:tblGrid>
        <w:gridCol w:w="6069"/>
        <w:gridCol w:w="2205"/>
        <w:gridCol w:w="2148"/>
        <w:gridCol w:w="1078"/>
        <w:gridCol w:w="1450"/>
      </w:tblGrid>
      <w:tr w:rsidR="00C2551D" w:rsidRPr="00C2551D" w14:paraId="6A18DFE1" w14:textId="77777777" w:rsidTr="00111168">
        <w:trPr>
          <w:trHeight w:val="1250"/>
        </w:trPr>
        <w:tc>
          <w:tcPr>
            <w:tcW w:w="8274" w:type="dxa"/>
            <w:gridSpan w:val="2"/>
          </w:tcPr>
          <w:p w14:paraId="031FB80A" w14:textId="77777777" w:rsidR="00C2551D" w:rsidRDefault="00C2551D" w:rsidP="00C2551D">
            <w:pPr>
              <w:spacing w:after="160" w:line="259" w:lineRule="auto"/>
              <w:rPr>
                <w:b/>
              </w:rPr>
            </w:pPr>
            <w:r>
              <w:rPr>
                <w:b/>
              </w:rPr>
              <w:lastRenderedPageBreak/>
              <w:t>Course Number /Course Title</w:t>
            </w:r>
          </w:p>
          <w:p w14:paraId="144E4559" w14:textId="61F1BAD7" w:rsidR="00C2551D" w:rsidRPr="00C2551D" w:rsidRDefault="00C2551D" w:rsidP="00665B6F">
            <w:pPr>
              <w:pStyle w:val="ListParagraph"/>
              <w:numPr>
                <w:ilvl w:val="0"/>
                <w:numId w:val="22"/>
              </w:numPr>
            </w:pPr>
            <w:r w:rsidRPr="00665B6F">
              <w:t>2018 Annual Required Course – The Joint Commission (TJC)</w:t>
            </w:r>
          </w:p>
        </w:tc>
        <w:tc>
          <w:tcPr>
            <w:tcW w:w="2148" w:type="dxa"/>
          </w:tcPr>
          <w:p w14:paraId="19C733E9" w14:textId="77777777" w:rsidR="00C2551D" w:rsidRPr="00C2551D" w:rsidRDefault="00C2551D" w:rsidP="00C2551D">
            <w:pPr>
              <w:spacing w:after="160" w:line="259" w:lineRule="auto"/>
              <w:rPr>
                <w:b/>
              </w:rPr>
            </w:pPr>
            <w:r w:rsidRPr="00C2551D">
              <w:rPr>
                <w:b/>
              </w:rPr>
              <w:t>University /Address</w:t>
            </w:r>
          </w:p>
          <w:p w14:paraId="0A1F3D8D" w14:textId="65274625" w:rsidR="00C2551D" w:rsidRPr="00C2551D" w:rsidRDefault="00C2551D" w:rsidP="00C2551D">
            <w:pPr>
              <w:spacing w:after="160" w:line="259" w:lineRule="auto"/>
              <w:rPr>
                <w:b/>
              </w:rPr>
            </w:pPr>
            <w:r>
              <w:rPr>
                <w:b/>
              </w:rPr>
              <w:t>Memorial Hospital of Gulfport</w:t>
            </w:r>
          </w:p>
          <w:p w14:paraId="6B88FDC5" w14:textId="77777777" w:rsidR="00C2551D" w:rsidRPr="00C2551D" w:rsidRDefault="00C2551D" w:rsidP="00C2551D">
            <w:pPr>
              <w:spacing w:after="160" w:line="259" w:lineRule="auto"/>
              <w:rPr>
                <w:b/>
              </w:rPr>
            </w:pPr>
          </w:p>
        </w:tc>
        <w:tc>
          <w:tcPr>
            <w:tcW w:w="1078" w:type="dxa"/>
          </w:tcPr>
          <w:p w14:paraId="017C6D93" w14:textId="77777777" w:rsidR="00C2551D" w:rsidRPr="00C2551D" w:rsidRDefault="00C2551D" w:rsidP="00C2551D">
            <w:pPr>
              <w:spacing w:after="160" w:line="259" w:lineRule="auto"/>
              <w:rPr>
                <w:b/>
              </w:rPr>
            </w:pPr>
            <w:r w:rsidRPr="00C2551D">
              <w:rPr>
                <w:b/>
              </w:rPr>
              <w:t>Year Attended</w:t>
            </w:r>
          </w:p>
          <w:p w14:paraId="1D844F63" w14:textId="2CA7BCD5" w:rsidR="00C2551D" w:rsidRPr="00C2551D" w:rsidRDefault="00C2551D" w:rsidP="00C2551D">
            <w:pPr>
              <w:spacing w:after="160" w:line="259" w:lineRule="auto"/>
              <w:rPr>
                <w:b/>
              </w:rPr>
            </w:pPr>
            <w:r>
              <w:rPr>
                <w:b/>
              </w:rPr>
              <w:t>2018</w:t>
            </w:r>
          </w:p>
          <w:p w14:paraId="77E6382B" w14:textId="77777777" w:rsidR="00C2551D" w:rsidRPr="00C2551D" w:rsidRDefault="00C2551D" w:rsidP="00C2551D">
            <w:pPr>
              <w:spacing w:after="160" w:line="259" w:lineRule="auto"/>
              <w:rPr>
                <w:b/>
              </w:rPr>
            </w:pPr>
          </w:p>
        </w:tc>
        <w:tc>
          <w:tcPr>
            <w:tcW w:w="1450" w:type="dxa"/>
          </w:tcPr>
          <w:p w14:paraId="35941717" w14:textId="6E73B35D" w:rsidR="00C2551D" w:rsidRPr="00C2551D" w:rsidRDefault="00C2551D" w:rsidP="00C2551D">
            <w:pPr>
              <w:spacing w:after="160" w:line="259" w:lineRule="auto"/>
              <w:rPr>
                <w:b/>
              </w:rPr>
            </w:pPr>
            <w:r w:rsidRPr="00C2551D">
              <w:rPr>
                <w:b/>
              </w:rPr>
              <w:t>Degree</w:t>
            </w:r>
          </w:p>
          <w:p w14:paraId="0D46A447" w14:textId="694BE544" w:rsidR="00C2551D" w:rsidRPr="00C2551D" w:rsidRDefault="00F96C49" w:rsidP="00C2551D">
            <w:pPr>
              <w:spacing w:after="160" w:line="259" w:lineRule="auto"/>
              <w:rPr>
                <w:b/>
              </w:rPr>
            </w:pPr>
            <w:r>
              <w:rPr>
                <w:b/>
              </w:rPr>
              <w:t>In-service</w:t>
            </w:r>
            <w:r w:rsidR="00C2551D">
              <w:rPr>
                <w:b/>
              </w:rPr>
              <w:t>/Work</w:t>
            </w:r>
          </w:p>
        </w:tc>
      </w:tr>
      <w:tr w:rsidR="00C2551D" w:rsidRPr="00C2551D" w14:paraId="6A2FC51A" w14:textId="77777777" w:rsidTr="00174A4F">
        <w:tc>
          <w:tcPr>
            <w:tcW w:w="12950" w:type="dxa"/>
            <w:gridSpan w:val="5"/>
          </w:tcPr>
          <w:p w14:paraId="5CC718C1" w14:textId="272C96C9" w:rsidR="00C2551D" w:rsidRPr="00C2551D" w:rsidRDefault="00C2551D" w:rsidP="00C2551D">
            <w:pPr>
              <w:spacing w:after="160" w:line="259" w:lineRule="auto"/>
              <w:rPr>
                <w:b/>
              </w:rPr>
            </w:pPr>
            <w:r w:rsidRPr="00C2551D">
              <w:rPr>
                <w:b/>
              </w:rPr>
              <w:t>Learning Objectives of Course</w:t>
            </w:r>
          </w:p>
          <w:p w14:paraId="1CCF7F1C" w14:textId="3E1BBDB8" w:rsidR="00C2551D" w:rsidRPr="00C2551D" w:rsidRDefault="00C2551D" w:rsidP="00C2551D">
            <w:pPr>
              <w:spacing w:after="160" w:line="259" w:lineRule="auto"/>
            </w:pPr>
            <w:r w:rsidRPr="00C2551D">
              <w:t>This course will review the role of The Joint Commission (TJC), what to expect during a Joint Commission survey, and the origins of the Joint Commission standards, as well as how to integrate continuous survey readiness into daily operations.</w:t>
            </w:r>
          </w:p>
          <w:p w14:paraId="5D0D818C" w14:textId="0D0891D6" w:rsidR="00C2551D" w:rsidRPr="00C2551D" w:rsidRDefault="00C2551D" w:rsidP="00C2551D">
            <w:pPr>
              <w:spacing w:after="160" w:line="259" w:lineRule="auto"/>
              <w:rPr>
                <w:b/>
              </w:rPr>
            </w:pPr>
          </w:p>
        </w:tc>
      </w:tr>
      <w:tr w:rsidR="00C2551D" w:rsidRPr="00C2551D" w14:paraId="0E5D4B68" w14:textId="77777777" w:rsidTr="00111168">
        <w:trPr>
          <w:trHeight w:val="377"/>
        </w:trPr>
        <w:tc>
          <w:tcPr>
            <w:tcW w:w="6069" w:type="dxa"/>
          </w:tcPr>
          <w:p w14:paraId="45A97034" w14:textId="77777777" w:rsidR="00C2551D" w:rsidRPr="00C2551D" w:rsidRDefault="00C2551D" w:rsidP="00C2551D">
            <w:pPr>
              <w:spacing w:after="160" w:line="259" w:lineRule="auto"/>
              <w:ind w:left="1080"/>
              <w:contextualSpacing/>
              <w:rPr>
                <w:rFonts w:ascii="Times New Roman" w:hAnsi="Times New Roman" w:cs="Times New Roman"/>
                <w:b/>
              </w:rPr>
            </w:pPr>
            <w:r w:rsidRPr="00C2551D">
              <w:rPr>
                <w:rFonts w:ascii="Times New Roman" w:hAnsi="Times New Roman" w:cs="Times New Roman"/>
                <w:b/>
              </w:rPr>
              <w:t>End of Course Outcomes</w:t>
            </w:r>
          </w:p>
        </w:tc>
        <w:tc>
          <w:tcPr>
            <w:tcW w:w="6881" w:type="dxa"/>
            <w:gridSpan w:val="4"/>
          </w:tcPr>
          <w:p w14:paraId="10425B1A" w14:textId="77777777" w:rsidR="00C2551D" w:rsidRPr="00C2551D" w:rsidRDefault="00C2551D" w:rsidP="00C2551D">
            <w:pPr>
              <w:spacing w:after="160" w:line="259" w:lineRule="auto"/>
              <w:jc w:val="center"/>
              <w:rPr>
                <w:rFonts w:ascii="Times New Roman" w:hAnsi="Times New Roman" w:cs="Times New Roman"/>
                <w:b/>
              </w:rPr>
            </w:pPr>
            <w:r w:rsidRPr="00C2551D">
              <w:rPr>
                <w:rFonts w:ascii="Times New Roman" w:hAnsi="Times New Roman" w:cs="Times New Roman"/>
                <w:b/>
              </w:rPr>
              <w:t xml:space="preserve">Evidence of Course Outcome </w:t>
            </w:r>
          </w:p>
          <w:p w14:paraId="5CADB09C" w14:textId="77777777" w:rsidR="00C2551D" w:rsidRPr="00C2551D" w:rsidRDefault="00C2551D" w:rsidP="00C2551D">
            <w:pPr>
              <w:spacing w:after="160" w:line="259" w:lineRule="auto"/>
              <w:rPr>
                <w:rFonts w:ascii="Times New Roman" w:hAnsi="Times New Roman" w:cs="Times New Roman"/>
              </w:rPr>
            </w:pPr>
          </w:p>
        </w:tc>
      </w:tr>
      <w:tr w:rsidR="00C2551D" w:rsidRPr="00C2551D" w14:paraId="3D0BF12C" w14:textId="77777777" w:rsidTr="00111168">
        <w:trPr>
          <w:trHeight w:val="2379"/>
        </w:trPr>
        <w:tc>
          <w:tcPr>
            <w:tcW w:w="6069" w:type="dxa"/>
          </w:tcPr>
          <w:p w14:paraId="2C229C7D" w14:textId="296FA8A7" w:rsidR="00C2551D" w:rsidRPr="00C2551D" w:rsidRDefault="00C2551D" w:rsidP="00C2551D">
            <w:pPr>
              <w:pStyle w:val="ListParagraph"/>
              <w:numPr>
                <w:ilvl w:val="0"/>
                <w:numId w:val="19"/>
              </w:numPr>
              <w:rPr>
                <w:rFonts w:ascii="Times New Roman" w:hAnsi="Times New Roman" w:cs="Times New Roman"/>
              </w:rPr>
            </w:pPr>
            <w:r>
              <w:rPr>
                <w:rFonts w:ascii="Times New Roman" w:hAnsi="Times New Roman" w:cs="Times New Roman"/>
              </w:rPr>
              <w:t>D</w:t>
            </w:r>
            <w:r w:rsidRPr="00C2551D">
              <w:rPr>
                <w:rFonts w:ascii="Times New Roman" w:hAnsi="Times New Roman" w:cs="Times New Roman"/>
              </w:rPr>
              <w:t>iscuss the role of The Joint Commission.</w:t>
            </w:r>
          </w:p>
        </w:tc>
        <w:tc>
          <w:tcPr>
            <w:tcW w:w="6881" w:type="dxa"/>
            <w:gridSpan w:val="4"/>
          </w:tcPr>
          <w:p w14:paraId="4D3D03D2" w14:textId="3542438B" w:rsidR="00C24098" w:rsidRDefault="00C24098" w:rsidP="00C2551D">
            <w:pPr>
              <w:spacing w:after="160" w:line="259" w:lineRule="auto"/>
              <w:rPr>
                <w:rFonts w:ascii="Times New Roman" w:hAnsi="Times New Roman" w:cs="Times New Roman"/>
              </w:rPr>
            </w:pPr>
            <w:r>
              <w:rPr>
                <w:rFonts w:ascii="Times New Roman" w:hAnsi="Times New Roman" w:cs="Times New Roman"/>
              </w:rPr>
              <w:t>Understand and describe the following:</w:t>
            </w:r>
          </w:p>
          <w:p w14:paraId="4C13EF9B" w14:textId="47D18DE2" w:rsidR="00C2551D" w:rsidRPr="00C24098" w:rsidRDefault="00C2551D" w:rsidP="00C24098">
            <w:pPr>
              <w:pStyle w:val="ListParagraph"/>
              <w:numPr>
                <w:ilvl w:val="0"/>
                <w:numId w:val="30"/>
              </w:numPr>
              <w:rPr>
                <w:rFonts w:ascii="Times New Roman" w:hAnsi="Times New Roman" w:cs="Times New Roman"/>
              </w:rPr>
            </w:pPr>
            <w:r w:rsidRPr="00C24098">
              <w:rPr>
                <w:rFonts w:ascii="Times New Roman" w:hAnsi="Times New Roman" w:cs="Times New Roman"/>
              </w:rPr>
              <w:t>The Joint Commission is essentially the certifying body for CMS.  Any hospital which participate in Medicare must be certified.</w:t>
            </w:r>
          </w:p>
          <w:p w14:paraId="556EE33F" w14:textId="24E1AB86" w:rsidR="00C2551D" w:rsidRPr="00C24098" w:rsidRDefault="00C2551D" w:rsidP="00C24098">
            <w:pPr>
              <w:pStyle w:val="ListParagraph"/>
              <w:numPr>
                <w:ilvl w:val="0"/>
                <w:numId w:val="30"/>
              </w:numPr>
              <w:rPr>
                <w:rFonts w:ascii="Times New Roman" w:hAnsi="Times New Roman" w:cs="Times New Roman"/>
              </w:rPr>
            </w:pPr>
            <w:r w:rsidRPr="00C24098">
              <w:rPr>
                <w:rFonts w:ascii="Times New Roman" w:hAnsi="Times New Roman" w:cs="Times New Roman"/>
              </w:rPr>
              <w:t>The Joint Commission originates from federal law, 42 CFR 482.11-57, and EMTALA is a part of the appendices in the CFR</w:t>
            </w:r>
          </w:p>
          <w:p w14:paraId="007DFD57" w14:textId="35B1BBA6" w:rsidR="009776F7" w:rsidRPr="00C24098" w:rsidRDefault="009776F7" w:rsidP="00C24098">
            <w:pPr>
              <w:pStyle w:val="ListParagraph"/>
              <w:numPr>
                <w:ilvl w:val="0"/>
                <w:numId w:val="30"/>
              </w:numPr>
              <w:rPr>
                <w:rFonts w:ascii="Times New Roman" w:hAnsi="Times New Roman" w:cs="Times New Roman"/>
              </w:rPr>
            </w:pPr>
            <w:r w:rsidRPr="00C24098">
              <w:rPr>
                <w:rFonts w:ascii="Times New Roman" w:hAnsi="Times New Roman" w:cs="Times New Roman"/>
              </w:rPr>
              <w:t>Survey’s happen every 3 years but can happen earlier if there are specific reasons like complaints or expansion of hospital services and are unannounced</w:t>
            </w:r>
          </w:p>
          <w:p w14:paraId="7E78AA1D" w14:textId="0CC2F2BC" w:rsidR="009776F7" w:rsidRPr="00C24098" w:rsidRDefault="009776F7" w:rsidP="00C24098">
            <w:pPr>
              <w:pStyle w:val="ListParagraph"/>
              <w:numPr>
                <w:ilvl w:val="0"/>
                <w:numId w:val="30"/>
              </w:numPr>
              <w:rPr>
                <w:rFonts w:ascii="Times New Roman" w:hAnsi="Times New Roman" w:cs="Times New Roman"/>
              </w:rPr>
            </w:pPr>
            <w:r w:rsidRPr="00C24098">
              <w:rPr>
                <w:rFonts w:ascii="Times New Roman" w:hAnsi="Times New Roman" w:cs="Times New Roman"/>
              </w:rPr>
              <w:t xml:space="preserve">The goal for the hospital is compliance with standards as presented.  Surveyors will talk with patients and employees and review policies and procedure and records </w:t>
            </w:r>
          </w:p>
          <w:p w14:paraId="46DA3ABB" w14:textId="7450A8F6" w:rsidR="00C2551D" w:rsidRPr="00C2551D" w:rsidRDefault="00C2551D" w:rsidP="00C2551D">
            <w:pPr>
              <w:spacing w:after="160" w:line="259" w:lineRule="auto"/>
              <w:rPr>
                <w:rFonts w:ascii="Times New Roman" w:hAnsi="Times New Roman" w:cs="Times New Roman"/>
              </w:rPr>
            </w:pPr>
          </w:p>
        </w:tc>
      </w:tr>
      <w:tr w:rsidR="00C2551D" w:rsidRPr="00C2551D" w14:paraId="501B22D8" w14:textId="77777777" w:rsidTr="00111168">
        <w:trPr>
          <w:trHeight w:val="2379"/>
        </w:trPr>
        <w:tc>
          <w:tcPr>
            <w:tcW w:w="6069" w:type="dxa"/>
          </w:tcPr>
          <w:p w14:paraId="0E300BA4" w14:textId="69EF20BE" w:rsidR="00C2551D" w:rsidRPr="00C2551D" w:rsidRDefault="00C2551D" w:rsidP="00C2551D">
            <w:pPr>
              <w:spacing w:after="160" w:line="259" w:lineRule="auto"/>
              <w:contextualSpacing/>
              <w:rPr>
                <w:rFonts w:ascii="Times New Roman" w:hAnsi="Times New Roman" w:cs="Times New Roman"/>
              </w:rPr>
            </w:pPr>
            <w:r>
              <w:rPr>
                <w:rFonts w:ascii="Times New Roman" w:hAnsi="Times New Roman" w:cs="Times New Roman"/>
              </w:rPr>
              <w:lastRenderedPageBreak/>
              <w:t>2.</w:t>
            </w:r>
            <w:r>
              <w:t xml:space="preserve"> </w:t>
            </w:r>
            <w:r>
              <w:rPr>
                <w:rFonts w:ascii="Times New Roman" w:hAnsi="Times New Roman" w:cs="Times New Roman"/>
              </w:rPr>
              <w:t>D</w:t>
            </w:r>
            <w:r w:rsidRPr="00C2551D">
              <w:rPr>
                <w:rFonts w:ascii="Times New Roman" w:hAnsi="Times New Roman" w:cs="Times New Roman"/>
              </w:rPr>
              <w:t>iscuss what to expect in a typical survey</w:t>
            </w:r>
          </w:p>
        </w:tc>
        <w:tc>
          <w:tcPr>
            <w:tcW w:w="6881" w:type="dxa"/>
            <w:gridSpan w:val="4"/>
          </w:tcPr>
          <w:p w14:paraId="793689BA" w14:textId="1BACDDA3" w:rsidR="00C2551D" w:rsidRDefault="00C24098" w:rsidP="00C2551D">
            <w:pPr>
              <w:spacing w:after="160" w:line="259" w:lineRule="auto"/>
              <w:rPr>
                <w:rFonts w:ascii="Times New Roman" w:hAnsi="Times New Roman" w:cs="Times New Roman"/>
              </w:rPr>
            </w:pPr>
            <w:r>
              <w:rPr>
                <w:rFonts w:ascii="Times New Roman" w:hAnsi="Times New Roman" w:cs="Times New Roman"/>
              </w:rPr>
              <w:t>Identify potential questions that s</w:t>
            </w:r>
            <w:r w:rsidR="009776F7">
              <w:rPr>
                <w:rFonts w:ascii="Times New Roman" w:hAnsi="Times New Roman" w:cs="Times New Roman"/>
              </w:rPr>
              <w:t xml:space="preserve">urveyors </w:t>
            </w:r>
            <w:r>
              <w:rPr>
                <w:rFonts w:ascii="Times New Roman" w:hAnsi="Times New Roman" w:cs="Times New Roman"/>
              </w:rPr>
              <w:t>pose to</w:t>
            </w:r>
            <w:r w:rsidR="009776F7">
              <w:rPr>
                <w:rFonts w:ascii="Times New Roman" w:hAnsi="Times New Roman" w:cs="Times New Roman"/>
              </w:rPr>
              <w:t xml:space="preserve"> staff in all areas including physician clinics</w:t>
            </w:r>
          </w:p>
          <w:p w14:paraId="767BE889" w14:textId="77777777" w:rsidR="009776F7" w:rsidRDefault="009776F7" w:rsidP="009776F7">
            <w:pPr>
              <w:pStyle w:val="ListParagraph"/>
              <w:numPr>
                <w:ilvl w:val="0"/>
                <w:numId w:val="20"/>
              </w:numPr>
              <w:rPr>
                <w:rFonts w:ascii="Times New Roman" w:hAnsi="Times New Roman" w:cs="Times New Roman"/>
              </w:rPr>
            </w:pPr>
            <w:r>
              <w:rPr>
                <w:rFonts w:ascii="Times New Roman" w:hAnsi="Times New Roman" w:cs="Times New Roman"/>
              </w:rPr>
              <w:t>Question you about your patients and your knowledge of their conditions</w:t>
            </w:r>
          </w:p>
          <w:p w14:paraId="1F3178C5" w14:textId="5A43C1F5" w:rsidR="009776F7" w:rsidRDefault="009776F7" w:rsidP="009776F7">
            <w:pPr>
              <w:pStyle w:val="ListParagraph"/>
              <w:numPr>
                <w:ilvl w:val="0"/>
                <w:numId w:val="20"/>
              </w:numPr>
              <w:rPr>
                <w:rFonts w:ascii="Times New Roman" w:hAnsi="Times New Roman" w:cs="Times New Roman"/>
              </w:rPr>
            </w:pPr>
            <w:r>
              <w:rPr>
                <w:rFonts w:ascii="Times New Roman" w:hAnsi="Times New Roman" w:cs="Times New Roman"/>
              </w:rPr>
              <w:t>Observe our ability to navigate the electronic health record</w:t>
            </w:r>
          </w:p>
          <w:p w14:paraId="0E876C63" w14:textId="77777777" w:rsidR="009776F7" w:rsidRDefault="009776F7" w:rsidP="009776F7">
            <w:pPr>
              <w:pStyle w:val="ListParagraph"/>
              <w:numPr>
                <w:ilvl w:val="0"/>
                <w:numId w:val="20"/>
              </w:numPr>
              <w:rPr>
                <w:rFonts w:ascii="Times New Roman" w:hAnsi="Times New Roman" w:cs="Times New Roman"/>
              </w:rPr>
            </w:pPr>
            <w:r>
              <w:rPr>
                <w:rFonts w:ascii="Times New Roman" w:hAnsi="Times New Roman" w:cs="Times New Roman"/>
              </w:rPr>
              <w:t>Observe how you use equipment, how it is stored, cleaning process and review the clean storage areas for compliance</w:t>
            </w:r>
          </w:p>
          <w:p w14:paraId="3DA9D7BD" w14:textId="77777777" w:rsidR="009776F7" w:rsidRDefault="009776F7" w:rsidP="009776F7">
            <w:pPr>
              <w:pStyle w:val="ListParagraph"/>
              <w:numPr>
                <w:ilvl w:val="0"/>
                <w:numId w:val="20"/>
              </w:numPr>
              <w:rPr>
                <w:rFonts w:ascii="Times New Roman" w:hAnsi="Times New Roman" w:cs="Times New Roman"/>
              </w:rPr>
            </w:pPr>
            <w:r>
              <w:rPr>
                <w:rFonts w:ascii="Times New Roman" w:hAnsi="Times New Roman" w:cs="Times New Roman"/>
              </w:rPr>
              <w:t>Observe for hand hygiene (foam in foam out) and handwashing</w:t>
            </w:r>
          </w:p>
          <w:p w14:paraId="748E600B" w14:textId="77777777" w:rsidR="009776F7" w:rsidRDefault="009776F7" w:rsidP="009776F7">
            <w:pPr>
              <w:pStyle w:val="ListParagraph"/>
              <w:numPr>
                <w:ilvl w:val="0"/>
                <w:numId w:val="20"/>
              </w:numPr>
              <w:rPr>
                <w:rFonts w:ascii="Times New Roman" w:hAnsi="Times New Roman" w:cs="Times New Roman"/>
              </w:rPr>
            </w:pPr>
            <w:r>
              <w:rPr>
                <w:rFonts w:ascii="Times New Roman" w:hAnsi="Times New Roman" w:cs="Times New Roman"/>
              </w:rPr>
              <w:t>Talk with your patients</w:t>
            </w:r>
          </w:p>
          <w:p w14:paraId="6789271D" w14:textId="77777777" w:rsidR="009776F7" w:rsidRDefault="009776F7" w:rsidP="009776F7">
            <w:pPr>
              <w:pStyle w:val="ListParagraph"/>
              <w:numPr>
                <w:ilvl w:val="0"/>
                <w:numId w:val="20"/>
              </w:numPr>
              <w:rPr>
                <w:rFonts w:ascii="Times New Roman" w:hAnsi="Times New Roman" w:cs="Times New Roman"/>
              </w:rPr>
            </w:pPr>
            <w:r>
              <w:rPr>
                <w:rFonts w:ascii="Times New Roman" w:hAnsi="Times New Roman" w:cs="Times New Roman"/>
              </w:rPr>
              <w:t>If they request to talk with you, you must respond “yes, but first I have to hand off my patients to another”</w:t>
            </w:r>
          </w:p>
          <w:p w14:paraId="53A8030D" w14:textId="77777777" w:rsidR="009776F7" w:rsidRDefault="00111168" w:rsidP="009776F7">
            <w:pPr>
              <w:pStyle w:val="ListParagraph"/>
              <w:numPr>
                <w:ilvl w:val="0"/>
                <w:numId w:val="20"/>
              </w:numPr>
              <w:rPr>
                <w:rFonts w:ascii="Times New Roman" w:hAnsi="Times New Roman" w:cs="Times New Roman"/>
              </w:rPr>
            </w:pPr>
            <w:r>
              <w:rPr>
                <w:rFonts w:ascii="Times New Roman" w:hAnsi="Times New Roman" w:cs="Times New Roman"/>
              </w:rPr>
              <w:t>Typical areas of concentration are infection control, life safety and environment of care</w:t>
            </w:r>
          </w:p>
          <w:p w14:paraId="643B4035" w14:textId="4305E17B" w:rsidR="00111168" w:rsidRPr="009776F7" w:rsidRDefault="00111168" w:rsidP="00111168">
            <w:pPr>
              <w:pStyle w:val="ListParagraph"/>
              <w:rPr>
                <w:rFonts w:ascii="Times New Roman" w:hAnsi="Times New Roman" w:cs="Times New Roman"/>
              </w:rPr>
            </w:pPr>
          </w:p>
        </w:tc>
      </w:tr>
      <w:tr w:rsidR="00C2551D" w:rsidRPr="00C2551D" w14:paraId="61A68358" w14:textId="77777777" w:rsidTr="00111168">
        <w:trPr>
          <w:trHeight w:val="2379"/>
        </w:trPr>
        <w:tc>
          <w:tcPr>
            <w:tcW w:w="6069" w:type="dxa"/>
          </w:tcPr>
          <w:p w14:paraId="3C14A065" w14:textId="0006DC63" w:rsidR="00C2551D" w:rsidRPr="00C2551D" w:rsidRDefault="00C2551D" w:rsidP="00C2551D">
            <w:pPr>
              <w:spacing w:after="160" w:line="259" w:lineRule="auto"/>
              <w:contextualSpacing/>
              <w:rPr>
                <w:rFonts w:ascii="Times New Roman" w:hAnsi="Times New Roman" w:cs="Times New Roman"/>
              </w:rPr>
            </w:pPr>
            <w:r>
              <w:rPr>
                <w:rFonts w:ascii="Times New Roman" w:hAnsi="Times New Roman" w:cs="Times New Roman"/>
              </w:rPr>
              <w:t>3.</w:t>
            </w:r>
            <w:r>
              <w:t xml:space="preserve"> </w:t>
            </w:r>
            <w:r>
              <w:rPr>
                <w:rFonts w:ascii="Times New Roman" w:hAnsi="Times New Roman" w:cs="Times New Roman"/>
              </w:rPr>
              <w:t>I</w:t>
            </w:r>
            <w:r w:rsidRPr="00C2551D">
              <w:rPr>
                <w:rFonts w:ascii="Times New Roman" w:hAnsi="Times New Roman" w:cs="Times New Roman"/>
              </w:rPr>
              <w:t>dentify strategies for continuous survey readiness.</w:t>
            </w:r>
          </w:p>
        </w:tc>
        <w:tc>
          <w:tcPr>
            <w:tcW w:w="6881" w:type="dxa"/>
            <w:gridSpan w:val="4"/>
          </w:tcPr>
          <w:p w14:paraId="57383915" w14:textId="6468AE4E" w:rsidR="00C2551D" w:rsidRDefault="00111168" w:rsidP="00111168">
            <w:pPr>
              <w:pStyle w:val="ListParagraph"/>
              <w:numPr>
                <w:ilvl w:val="0"/>
                <w:numId w:val="21"/>
              </w:numPr>
              <w:rPr>
                <w:rFonts w:ascii="Times New Roman" w:hAnsi="Times New Roman" w:cs="Times New Roman"/>
              </w:rPr>
            </w:pPr>
            <w:r w:rsidRPr="00111168">
              <w:rPr>
                <w:rFonts w:ascii="Times New Roman" w:hAnsi="Times New Roman" w:cs="Times New Roman"/>
              </w:rPr>
              <w:t>Learn more about the environment of care and life safety code</w:t>
            </w:r>
          </w:p>
          <w:p w14:paraId="449C881D" w14:textId="28FB465B" w:rsidR="00111168" w:rsidRDefault="00111168" w:rsidP="00111168">
            <w:pPr>
              <w:pStyle w:val="ListParagraph"/>
              <w:numPr>
                <w:ilvl w:val="0"/>
                <w:numId w:val="21"/>
              </w:numPr>
              <w:rPr>
                <w:rFonts w:ascii="Times New Roman" w:hAnsi="Times New Roman" w:cs="Times New Roman"/>
              </w:rPr>
            </w:pPr>
            <w:r>
              <w:rPr>
                <w:rFonts w:ascii="Times New Roman" w:hAnsi="Times New Roman" w:cs="Times New Roman"/>
              </w:rPr>
              <w:t>Keep policies and procedures up to date</w:t>
            </w:r>
          </w:p>
          <w:p w14:paraId="4AC6E1D5" w14:textId="63F4AD7D" w:rsidR="00111168" w:rsidRDefault="00111168" w:rsidP="00111168">
            <w:pPr>
              <w:pStyle w:val="ListParagraph"/>
              <w:numPr>
                <w:ilvl w:val="0"/>
                <w:numId w:val="21"/>
              </w:numPr>
              <w:rPr>
                <w:rFonts w:ascii="Times New Roman" w:hAnsi="Times New Roman" w:cs="Times New Roman"/>
              </w:rPr>
            </w:pPr>
            <w:r>
              <w:rPr>
                <w:rFonts w:ascii="Times New Roman" w:hAnsi="Times New Roman" w:cs="Times New Roman"/>
              </w:rPr>
              <w:t>Stay in a state of readiness</w:t>
            </w:r>
          </w:p>
          <w:p w14:paraId="3CB08B3F" w14:textId="0DCDFF15" w:rsidR="00111168" w:rsidRDefault="00111168" w:rsidP="00111168">
            <w:pPr>
              <w:pStyle w:val="ListParagraph"/>
              <w:numPr>
                <w:ilvl w:val="0"/>
                <w:numId w:val="21"/>
              </w:numPr>
              <w:rPr>
                <w:rFonts w:ascii="Times New Roman" w:hAnsi="Times New Roman" w:cs="Times New Roman"/>
              </w:rPr>
            </w:pPr>
            <w:r>
              <w:rPr>
                <w:rFonts w:ascii="Times New Roman" w:hAnsi="Times New Roman" w:cs="Times New Roman"/>
              </w:rPr>
              <w:t>Maintain annual competencies and performance evaluations</w:t>
            </w:r>
          </w:p>
          <w:p w14:paraId="32BF7F8D" w14:textId="76A05763" w:rsidR="00111168" w:rsidRDefault="00111168" w:rsidP="00111168">
            <w:pPr>
              <w:pStyle w:val="ListParagraph"/>
              <w:numPr>
                <w:ilvl w:val="0"/>
                <w:numId w:val="21"/>
              </w:numPr>
              <w:rPr>
                <w:rFonts w:ascii="Times New Roman" w:hAnsi="Times New Roman" w:cs="Times New Roman"/>
              </w:rPr>
            </w:pPr>
            <w:r>
              <w:rPr>
                <w:rFonts w:ascii="Times New Roman" w:hAnsi="Times New Roman" w:cs="Times New Roman"/>
              </w:rPr>
              <w:t>Focus on the hot topics of infection control, use of data, HIPPA compliance</w:t>
            </w:r>
          </w:p>
          <w:p w14:paraId="00456ABA" w14:textId="21982B80" w:rsidR="00111168" w:rsidRPr="00111168" w:rsidRDefault="00111168" w:rsidP="00111168">
            <w:pPr>
              <w:pStyle w:val="ListParagraph"/>
              <w:numPr>
                <w:ilvl w:val="0"/>
                <w:numId w:val="21"/>
              </w:numPr>
              <w:rPr>
                <w:rFonts w:ascii="Times New Roman" w:hAnsi="Times New Roman" w:cs="Times New Roman"/>
              </w:rPr>
            </w:pPr>
            <w:r>
              <w:rPr>
                <w:rFonts w:ascii="Times New Roman" w:hAnsi="Times New Roman" w:cs="Times New Roman"/>
              </w:rPr>
              <w:t>Keep unit tidy with supplies checked expiration</w:t>
            </w:r>
          </w:p>
          <w:p w14:paraId="7E5A1A0E" w14:textId="4A8E7C02" w:rsidR="00111168" w:rsidRPr="00C2551D" w:rsidRDefault="00111168" w:rsidP="00C2551D">
            <w:pPr>
              <w:spacing w:after="160" w:line="259" w:lineRule="auto"/>
              <w:rPr>
                <w:rFonts w:ascii="Times New Roman" w:hAnsi="Times New Roman" w:cs="Times New Roman"/>
              </w:rPr>
            </w:pPr>
          </w:p>
        </w:tc>
      </w:tr>
    </w:tbl>
    <w:p w14:paraId="2038B32C" w14:textId="537D433B" w:rsidR="00C2551D" w:rsidRDefault="00111168" w:rsidP="00660EAF">
      <w:pPr>
        <w:spacing w:line="480" w:lineRule="auto"/>
        <w:contextualSpacing/>
        <w:rPr>
          <w:u w:val="single"/>
        </w:rPr>
      </w:pPr>
      <w:r w:rsidRPr="00111168">
        <w:rPr>
          <w:u w:val="single"/>
        </w:rPr>
        <w:t>Additional comments: _</w:t>
      </w:r>
      <w:r>
        <w:rPr>
          <w:u w:val="single"/>
        </w:rPr>
        <w:t xml:space="preserve">Joint Commission readiness is stressed on my unit.  Rotation of supplies, monthly hand hygiene observations done, review of basic environment of care reviewed at staff meetings. </w:t>
      </w:r>
    </w:p>
    <w:p w14:paraId="078909ED" w14:textId="2F4E7442" w:rsidR="00A47FC8" w:rsidRDefault="00A47FC8" w:rsidP="00660EAF">
      <w:pPr>
        <w:spacing w:line="480" w:lineRule="auto"/>
        <w:contextualSpacing/>
        <w:rPr>
          <w:u w:val="single"/>
        </w:rPr>
      </w:pPr>
    </w:p>
    <w:p w14:paraId="6FCED36D" w14:textId="6C91F96D" w:rsidR="00A47FC8" w:rsidRDefault="00A47FC8" w:rsidP="00660EAF">
      <w:pPr>
        <w:spacing w:line="480" w:lineRule="auto"/>
        <w:contextualSpacing/>
        <w:rPr>
          <w:u w:val="single"/>
        </w:rPr>
      </w:pPr>
    </w:p>
    <w:p w14:paraId="371ABC1D" w14:textId="17AF8592" w:rsidR="00A47FC8" w:rsidRDefault="00A47FC8" w:rsidP="00660EAF">
      <w:pPr>
        <w:spacing w:line="480" w:lineRule="auto"/>
        <w:contextualSpacing/>
        <w:rPr>
          <w:u w:val="single"/>
        </w:rPr>
      </w:pPr>
    </w:p>
    <w:tbl>
      <w:tblPr>
        <w:tblStyle w:val="TableGrid2"/>
        <w:tblW w:w="0" w:type="auto"/>
        <w:tblLook w:val="04A0" w:firstRow="1" w:lastRow="0" w:firstColumn="1" w:lastColumn="0" w:noHBand="0" w:noVBand="1"/>
      </w:tblPr>
      <w:tblGrid>
        <w:gridCol w:w="6010"/>
        <w:gridCol w:w="2171"/>
        <w:gridCol w:w="2170"/>
        <w:gridCol w:w="1078"/>
        <w:gridCol w:w="1521"/>
      </w:tblGrid>
      <w:tr w:rsidR="009F2789" w:rsidRPr="00A47FC8" w14:paraId="3A065862" w14:textId="77777777" w:rsidTr="00A47FC8">
        <w:trPr>
          <w:trHeight w:val="1520"/>
        </w:trPr>
        <w:tc>
          <w:tcPr>
            <w:tcW w:w="8771" w:type="dxa"/>
            <w:gridSpan w:val="2"/>
          </w:tcPr>
          <w:p w14:paraId="753BE355" w14:textId="77777777" w:rsidR="00A47FC8" w:rsidRPr="00A47FC8" w:rsidRDefault="00A47FC8" w:rsidP="00A47FC8">
            <w:pPr>
              <w:spacing w:after="160" w:line="259" w:lineRule="auto"/>
              <w:rPr>
                <w:b/>
              </w:rPr>
            </w:pPr>
            <w:r w:rsidRPr="00A47FC8">
              <w:rPr>
                <w:b/>
              </w:rPr>
              <w:t>Course Number /Course Title</w:t>
            </w:r>
          </w:p>
          <w:p w14:paraId="158D210D" w14:textId="77B0D13F" w:rsidR="00A47FC8" w:rsidRPr="00A47FC8" w:rsidRDefault="009F2789" w:rsidP="009F2789">
            <w:pPr>
              <w:pStyle w:val="ListParagraph"/>
              <w:numPr>
                <w:ilvl w:val="0"/>
                <w:numId w:val="22"/>
              </w:numPr>
            </w:pPr>
            <w:r w:rsidRPr="009F2789">
              <w:t>Latex Allergy (AARC)</w:t>
            </w:r>
          </w:p>
          <w:p w14:paraId="6239BC39" w14:textId="77777777" w:rsidR="00A47FC8" w:rsidRPr="00A47FC8" w:rsidRDefault="00A47FC8" w:rsidP="00A47FC8">
            <w:pPr>
              <w:spacing w:after="160" w:line="259" w:lineRule="auto"/>
              <w:rPr>
                <w:b/>
              </w:rPr>
            </w:pPr>
          </w:p>
          <w:p w14:paraId="5BF6C201" w14:textId="77777777" w:rsidR="00A47FC8" w:rsidRPr="00A47FC8" w:rsidRDefault="00A47FC8" w:rsidP="00A47FC8">
            <w:pPr>
              <w:spacing w:after="160" w:line="259" w:lineRule="auto"/>
              <w:rPr>
                <w:b/>
              </w:rPr>
            </w:pPr>
          </w:p>
          <w:p w14:paraId="247D7E66" w14:textId="77777777" w:rsidR="00A47FC8" w:rsidRPr="00A47FC8" w:rsidRDefault="00A47FC8" w:rsidP="00A47FC8">
            <w:pPr>
              <w:spacing w:after="160" w:line="259" w:lineRule="auto"/>
              <w:rPr>
                <w:b/>
              </w:rPr>
            </w:pPr>
          </w:p>
        </w:tc>
        <w:tc>
          <w:tcPr>
            <w:tcW w:w="2231" w:type="dxa"/>
          </w:tcPr>
          <w:p w14:paraId="7D66E751" w14:textId="77777777" w:rsidR="00A47FC8" w:rsidRPr="00A47FC8" w:rsidRDefault="00A47FC8" w:rsidP="00A47FC8">
            <w:pPr>
              <w:spacing w:after="160" w:line="259" w:lineRule="auto"/>
              <w:rPr>
                <w:b/>
              </w:rPr>
            </w:pPr>
            <w:r w:rsidRPr="00A47FC8">
              <w:rPr>
                <w:b/>
              </w:rPr>
              <w:t>University /Address</w:t>
            </w:r>
          </w:p>
          <w:p w14:paraId="274C2F27" w14:textId="77777777" w:rsidR="009F2789" w:rsidRDefault="009F2789" w:rsidP="00943D9A">
            <w:pPr>
              <w:rPr>
                <w:b/>
              </w:rPr>
            </w:pPr>
            <w:r>
              <w:rPr>
                <w:b/>
              </w:rPr>
              <w:t>Healthstreams</w:t>
            </w:r>
          </w:p>
          <w:p w14:paraId="75A6CA0B" w14:textId="143617CE" w:rsidR="009F2789" w:rsidRPr="00A47FC8" w:rsidRDefault="009F2789" w:rsidP="00943D9A">
            <w:r>
              <w:t>Memorial Hospital</w:t>
            </w:r>
          </w:p>
        </w:tc>
        <w:tc>
          <w:tcPr>
            <w:tcW w:w="1078" w:type="dxa"/>
          </w:tcPr>
          <w:p w14:paraId="1AA1FBC3" w14:textId="77777777" w:rsidR="00A47FC8" w:rsidRPr="00A47FC8" w:rsidRDefault="00A47FC8" w:rsidP="00A47FC8">
            <w:pPr>
              <w:spacing w:after="160" w:line="259" w:lineRule="auto"/>
              <w:rPr>
                <w:b/>
              </w:rPr>
            </w:pPr>
            <w:r w:rsidRPr="00A47FC8">
              <w:rPr>
                <w:b/>
              </w:rPr>
              <w:t>Year Attended</w:t>
            </w:r>
          </w:p>
          <w:p w14:paraId="534433BE" w14:textId="482BA41E" w:rsidR="00A47FC8" w:rsidRPr="00A47FC8" w:rsidRDefault="009F2789" w:rsidP="00A47FC8">
            <w:pPr>
              <w:spacing w:after="160" w:line="259" w:lineRule="auto"/>
              <w:rPr>
                <w:b/>
              </w:rPr>
            </w:pPr>
            <w:r>
              <w:rPr>
                <w:b/>
              </w:rPr>
              <w:t>2018</w:t>
            </w:r>
          </w:p>
          <w:p w14:paraId="7A81D9EF" w14:textId="588B62A9" w:rsidR="00A47FC8" w:rsidRPr="00A47FC8" w:rsidRDefault="00A47FC8" w:rsidP="00A47FC8">
            <w:pPr>
              <w:spacing w:after="160" w:line="259" w:lineRule="auto"/>
              <w:rPr>
                <w:i/>
              </w:rPr>
            </w:pPr>
          </w:p>
        </w:tc>
        <w:tc>
          <w:tcPr>
            <w:tcW w:w="870" w:type="dxa"/>
          </w:tcPr>
          <w:p w14:paraId="6292A4D3" w14:textId="77777777" w:rsidR="00A47FC8" w:rsidRPr="00A47FC8" w:rsidRDefault="00A47FC8" w:rsidP="00A47FC8">
            <w:pPr>
              <w:spacing w:after="160" w:line="259" w:lineRule="auto"/>
              <w:rPr>
                <w:b/>
              </w:rPr>
            </w:pPr>
            <w:r w:rsidRPr="00A47FC8">
              <w:rPr>
                <w:b/>
              </w:rPr>
              <w:t>Degree</w:t>
            </w:r>
          </w:p>
          <w:p w14:paraId="2ECA2E5C" w14:textId="77777777" w:rsidR="00A47FC8" w:rsidRPr="00A47FC8" w:rsidRDefault="00A47FC8" w:rsidP="00A47FC8">
            <w:pPr>
              <w:spacing w:after="160" w:line="259" w:lineRule="auto"/>
              <w:rPr>
                <w:b/>
              </w:rPr>
            </w:pPr>
          </w:p>
          <w:p w14:paraId="1D6154FE" w14:textId="6635BA95" w:rsidR="00A47FC8" w:rsidRPr="00A47FC8" w:rsidRDefault="00A47FC8" w:rsidP="00A47FC8">
            <w:pPr>
              <w:spacing w:after="160" w:line="259" w:lineRule="auto"/>
            </w:pPr>
            <w:r w:rsidRPr="00943D9A">
              <w:t>Learning/work</w:t>
            </w:r>
          </w:p>
        </w:tc>
      </w:tr>
      <w:tr w:rsidR="00A47FC8" w:rsidRPr="00A47FC8" w14:paraId="7AB79EAB" w14:textId="77777777" w:rsidTr="00A47FC8">
        <w:trPr>
          <w:trHeight w:val="1232"/>
        </w:trPr>
        <w:tc>
          <w:tcPr>
            <w:tcW w:w="12950" w:type="dxa"/>
            <w:gridSpan w:val="5"/>
          </w:tcPr>
          <w:p w14:paraId="4AC8E591" w14:textId="13CEAEC3" w:rsidR="00A47FC8" w:rsidRPr="00A47FC8" w:rsidRDefault="00A47FC8" w:rsidP="00A47FC8">
            <w:pPr>
              <w:spacing w:after="160" w:line="259" w:lineRule="auto"/>
              <w:rPr>
                <w:b/>
              </w:rPr>
            </w:pPr>
            <w:r w:rsidRPr="00A47FC8">
              <w:rPr>
                <w:b/>
              </w:rPr>
              <w:t>Learning Objectives of Course</w:t>
            </w:r>
          </w:p>
          <w:p w14:paraId="181BB9E7" w14:textId="2F58AABA" w:rsidR="00A47FC8" w:rsidRPr="00A47FC8" w:rsidRDefault="009F2789" w:rsidP="00A47FC8">
            <w:pPr>
              <w:spacing w:after="160" w:line="259" w:lineRule="auto"/>
            </w:pPr>
            <w:r w:rsidRPr="009F2789">
              <w:t>In this course, you will learn about latex, how it is manufactured, and how products containing latex may contribute to latex sensitivities and allergies. You will also discuss the three types of latex allergies and their associated reactions and symptoms. You will identify patient populations that are at risk for latex allergies and learn specific protocols to prevent and treat latex allergies for surgical patients.</w:t>
            </w:r>
          </w:p>
        </w:tc>
      </w:tr>
      <w:tr w:rsidR="00A47FC8" w:rsidRPr="00A47FC8" w14:paraId="5E7BF16F" w14:textId="77777777" w:rsidTr="00A47FC8">
        <w:trPr>
          <w:trHeight w:val="512"/>
        </w:trPr>
        <w:tc>
          <w:tcPr>
            <w:tcW w:w="6385" w:type="dxa"/>
          </w:tcPr>
          <w:p w14:paraId="714EF876" w14:textId="77777777" w:rsidR="00A47FC8" w:rsidRPr="00A47FC8" w:rsidRDefault="00A47FC8" w:rsidP="00A47FC8">
            <w:pPr>
              <w:spacing w:after="160" w:line="259" w:lineRule="auto"/>
              <w:ind w:left="1080"/>
              <w:contextualSpacing/>
              <w:rPr>
                <w:rFonts w:ascii="Times New Roman" w:hAnsi="Times New Roman" w:cs="Times New Roman"/>
                <w:b/>
              </w:rPr>
            </w:pPr>
            <w:r w:rsidRPr="00A47FC8">
              <w:rPr>
                <w:rFonts w:ascii="Times New Roman" w:hAnsi="Times New Roman" w:cs="Times New Roman"/>
                <w:b/>
              </w:rPr>
              <w:t>End of Course Outcomes</w:t>
            </w:r>
          </w:p>
        </w:tc>
        <w:tc>
          <w:tcPr>
            <w:tcW w:w="6565" w:type="dxa"/>
            <w:gridSpan w:val="4"/>
          </w:tcPr>
          <w:p w14:paraId="7D9EA7E5" w14:textId="77777777" w:rsidR="00A47FC8" w:rsidRPr="00A47FC8" w:rsidRDefault="00A47FC8" w:rsidP="00A47FC8">
            <w:pPr>
              <w:spacing w:after="160" w:line="259" w:lineRule="auto"/>
              <w:jc w:val="center"/>
              <w:rPr>
                <w:rFonts w:ascii="Times New Roman" w:hAnsi="Times New Roman" w:cs="Times New Roman"/>
                <w:b/>
              </w:rPr>
            </w:pPr>
            <w:r w:rsidRPr="00A47FC8">
              <w:rPr>
                <w:rFonts w:ascii="Times New Roman" w:hAnsi="Times New Roman" w:cs="Times New Roman"/>
                <w:b/>
              </w:rPr>
              <w:t xml:space="preserve">Evidence of Course Outcome </w:t>
            </w:r>
          </w:p>
          <w:p w14:paraId="4A9C0516" w14:textId="77777777" w:rsidR="00A47FC8" w:rsidRPr="00A47FC8" w:rsidRDefault="00A47FC8" w:rsidP="00A47FC8">
            <w:pPr>
              <w:spacing w:after="160" w:line="259" w:lineRule="auto"/>
              <w:rPr>
                <w:rFonts w:ascii="Times New Roman" w:hAnsi="Times New Roman" w:cs="Times New Roman"/>
              </w:rPr>
            </w:pPr>
          </w:p>
        </w:tc>
      </w:tr>
      <w:tr w:rsidR="00A47FC8" w:rsidRPr="00A47FC8" w14:paraId="0787E72A" w14:textId="77777777" w:rsidTr="00174A4F">
        <w:trPr>
          <w:trHeight w:val="2379"/>
        </w:trPr>
        <w:tc>
          <w:tcPr>
            <w:tcW w:w="6385" w:type="dxa"/>
          </w:tcPr>
          <w:p w14:paraId="53EA245C" w14:textId="68D862C3" w:rsidR="00A47FC8" w:rsidRPr="009F2789" w:rsidRDefault="009F2789" w:rsidP="009F2789">
            <w:pPr>
              <w:pStyle w:val="ListParagraph"/>
              <w:numPr>
                <w:ilvl w:val="0"/>
                <w:numId w:val="24"/>
              </w:numPr>
              <w:rPr>
                <w:rFonts w:ascii="Times New Roman" w:hAnsi="Times New Roman" w:cs="Times New Roman"/>
              </w:rPr>
            </w:pPr>
            <w:r w:rsidRPr="009F2789">
              <w:rPr>
                <w:rFonts w:ascii="Times New Roman" w:hAnsi="Times New Roman" w:cs="Times New Roman"/>
              </w:rPr>
              <w:t>Learn about latex and latex allergies</w:t>
            </w:r>
          </w:p>
        </w:tc>
        <w:tc>
          <w:tcPr>
            <w:tcW w:w="6565" w:type="dxa"/>
            <w:gridSpan w:val="4"/>
          </w:tcPr>
          <w:p w14:paraId="2ED965FC" w14:textId="236C4A39" w:rsidR="00A47FC8" w:rsidRDefault="00C24098" w:rsidP="00A47FC8">
            <w:pPr>
              <w:spacing w:after="160" w:line="259" w:lineRule="auto"/>
              <w:rPr>
                <w:rFonts w:ascii="Times New Roman" w:hAnsi="Times New Roman" w:cs="Times New Roman"/>
              </w:rPr>
            </w:pPr>
            <w:r>
              <w:rPr>
                <w:rFonts w:ascii="Times New Roman" w:hAnsi="Times New Roman" w:cs="Times New Roman"/>
              </w:rPr>
              <w:t>Describe how n</w:t>
            </w:r>
            <w:r w:rsidR="009F2789" w:rsidRPr="009F2789">
              <w:rPr>
                <w:rFonts w:ascii="Times New Roman" w:hAnsi="Times New Roman" w:cs="Times New Roman"/>
              </w:rPr>
              <w:t>atural rubber latex should not be confused with synthetic rubber made from chemicals. Synthetic rubber products including latex house paints are not made with natural latex and do not trigger allergic reactions in people who are allergic to products made with natural rubber latex</w:t>
            </w:r>
            <w:r w:rsidR="009F2789">
              <w:rPr>
                <w:rFonts w:ascii="Times New Roman" w:hAnsi="Times New Roman" w:cs="Times New Roman"/>
              </w:rPr>
              <w:t>.</w:t>
            </w:r>
          </w:p>
          <w:p w14:paraId="5881D2FC" w14:textId="1430D0E9" w:rsidR="009F2789" w:rsidRPr="00A47FC8" w:rsidRDefault="00C24098" w:rsidP="00A47FC8">
            <w:pPr>
              <w:spacing w:after="160" w:line="259" w:lineRule="auto"/>
              <w:rPr>
                <w:rFonts w:ascii="Times New Roman" w:hAnsi="Times New Roman" w:cs="Times New Roman"/>
              </w:rPr>
            </w:pPr>
            <w:r>
              <w:rPr>
                <w:rFonts w:ascii="Times New Roman" w:hAnsi="Times New Roman" w:cs="Times New Roman"/>
              </w:rPr>
              <w:t>Describe how n</w:t>
            </w:r>
            <w:r w:rsidR="009F2789" w:rsidRPr="009F2789">
              <w:rPr>
                <w:rFonts w:ascii="Times New Roman" w:hAnsi="Times New Roman" w:cs="Times New Roman"/>
              </w:rPr>
              <w:t>atural rubber latex allergy can be a serious and potentially life-threatening condition. Health care facilities and providers have an ethical responsibility to prevent latex sensitization in patients and employees by creating an environment in which it is safe to be treated and to work.</w:t>
            </w:r>
          </w:p>
        </w:tc>
      </w:tr>
      <w:tr w:rsidR="00A47FC8" w:rsidRPr="00A47FC8" w14:paraId="6D6303D6" w14:textId="77777777" w:rsidTr="00174A4F">
        <w:trPr>
          <w:trHeight w:val="2379"/>
        </w:trPr>
        <w:tc>
          <w:tcPr>
            <w:tcW w:w="6385" w:type="dxa"/>
          </w:tcPr>
          <w:p w14:paraId="0809B20F" w14:textId="380C258B" w:rsidR="00A47FC8" w:rsidRPr="009F2789" w:rsidRDefault="009F2789" w:rsidP="009F2789">
            <w:pPr>
              <w:pStyle w:val="ListParagraph"/>
              <w:numPr>
                <w:ilvl w:val="0"/>
                <w:numId w:val="24"/>
              </w:numPr>
              <w:rPr>
                <w:rFonts w:ascii="Times New Roman" w:hAnsi="Times New Roman" w:cs="Times New Roman"/>
              </w:rPr>
            </w:pPr>
            <w:r w:rsidRPr="009F2789">
              <w:rPr>
                <w:rFonts w:ascii="Times New Roman" w:hAnsi="Times New Roman" w:cs="Times New Roman"/>
              </w:rPr>
              <w:lastRenderedPageBreak/>
              <w:t>Identify the different types of latex allergies</w:t>
            </w:r>
          </w:p>
        </w:tc>
        <w:tc>
          <w:tcPr>
            <w:tcW w:w="6565" w:type="dxa"/>
            <w:gridSpan w:val="4"/>
          </w:tcPr>
          <w:p w14:paraId="6D840A08" w14:textId="77777777" w:rsidR="00C24098" w:rsidRDefault="00C24098" w:rsidP="000A03DD">
            <w:pPr>
              <w:rPr>
                <w:rFonts w:ascii="Times New Roman" w:hAnsi="Times New Roman" w:cs="Times New Roman"/>
              </w:rPr>
            </w:pPr>
            <w:r>
              <w:rPr>
                <w:rFonts w:ascii="Times New Roman" w:hAnsi="Times New Roman" w:cs="Times New Roman"/>
              </w:rPr>
              <w:t>Review and verbalize the following:</w:t>
            </w:r>
          </w:p>
          <w:p w14:paraId="08CCD90A" w14:textId="5B68A229" w:rsidR="000A03DD" w:rsidRPr="00C24098" w:rsidRDefault="000A03DD" w:rsidP="00C24098">
            <w:pPr>
              <w:pStyle w:val="ListParagraph"/>
              <w:numPr>
                <w:ilvl w:val="0"/>
                <w:numId w:val="31"/>
              </w:numPr>
              <w:rPr>
                <w:rFonts w:ascii="Times New Roman" w:hAnsi="Times New Roman" w:cs="Times New Roman"/>
              </w:rPr>
            </w:pPr>
            <w:r w:rsidRPr="00C24098">
              <w:rPr>
                <w:rFonts w:ascii="Times New Roman" w:hAnsi="Times New Roman" w:cs="Times New Roman"/>
              </w:rPr>
              <w:t xml:space="preserve">Irritant contact dermatitis is the least serious and most common type of latex reaction. It is not immune mediated, has a gradual onset, and symptoms are caused by glove chemicals, and/or poor skin care. Symptoms include burning, itching, redness, swelling, dryness, or cracking of the skin. Treatment is avoidance of the irritant, and good hand care. </w:t>
            </w:r>
          </w:p>
          <w:p w14:paraId="1CBE10E8" w14:textId="77777777" w:rsidR="000A03DD" w:rsidRDefault="000A03DD" w:rsidP="000A03DD">
            <w:pPr>
              <w:rPr>
                <w:rFonts w:ascii="Times New Roman" w:hAnsi="Times New Roman" w:cs="Times New Roman"/>
              </w:rPr>
            </w:pPr>
          </w:p>
          <w:p w14:paraId="01653335" w14:textId="77777777" w:rsidR="00C24098" w:rsidRDefault="000A03DD" w:rsidP="000A03DD">
            <w:pPr>
              <w:pStyle w:val="ListParagraph"/>
              <w:numPr>
                <w:ilvl w:val="0"/>
                <w:numId w:val="31"/>
              </w:numPr>
              <w:rPr>
                <w:rFonts w:ascii="Times New Roman" w:hAnsi="Times New Roman" w:cs="Times New Roman"/>
              </w:rPr>
            </w:pPr>
            <w:r w:rsidRPr="00C24098">
              <w:rPr>
                <w:rFonts w:ascii="Times New Roman" w:hAnsi="Times New Roman" w:cs="Times New Roman"/>
              </w:rPr>
              <w:t xml:space="preserve">Allergic contact dermatitis or type </w:t>
            </w:r>
            <w:r w:rsidR="00C24098" w:rsidRPr="00C24098">
              <w:rPr>
                <w:rFonts w:ascii="Times New Roman" w:hAnsi="Times New Roman" w:cs="Times New Roman"/>
              </w:rPr>
              <w:t>IV (</w:t>
            </w:r>
            <w:r w:rsidRPr="00C24098">
              <w:rPr>
                <w:rFonts w:ascii="Times New Roman" w:hAnsi="Times New Roman" w:cs="Times New Roman"/>
              </w:rPr>
              <w:t>delayed hypersensitivity) results from exposure to chemicals added to latex during manufacturing. The immune system is involved, and a rash of itching, blistering, crusting, red raised bumps (</w:t>
            </w:r>
            <w:r w:rsidR="00C24098" w:rsidRPr="00C24098">
              <w:rPr>
                <w:rFonts w:ascii="Times New Roman" w:hAnsi="Times New Roman" w:cs="Times New Roman"/>
              </w:rPr>
              <w:t>like</w:t>
            </w:r>
            <w:r w:rsidRPr="00C24098">
              <w:rPr>
                <w:rFonts w:ascii="Times New Roman" w:hAnsi="Times New Roman" w:cs="Times New Roman"/>
              </w:rPr>
              <w:t xml:space="preserve"> poison ivy) appear between 18 and 48 hours after contact. Treatment includes identification and avoidance of the offending irritant, use of latex or powder free gloves, and good hand care. </w:t>
            </w:r>
          </w:p>
          <w:p w14:paraId="226A3AA4" w14:textId="77777777" w:rsidR="00C24098" w:rsidRPr="00C24098" w:rsidRDefault="00C24098" w:rsidP="00C24098">
            <w:pPr>
              <w:pStyle w:val="ListParagraph"/>
              <w:rPr>
                <w:rFonts w:ascii="Times New Roman" w:hAnsi="Times New Roman" w:cs="Times New Roman"/>
              </w:rPr>
            </w:pPr>
          </w:p>
          <w:p w14:paraId="1AA62940" w14:textId="77777777" w:rsidR="00C24098" w:rsidRDefault="000A03DD" w:rsidP="000A03DD">
            <w:pPr>
              <w:pStyle w:val="ListParagraph"/>
              <w:numPr>
                <w:ilvl w:val="0"/>
                <w:numId w:val="31"/>
              </w:numPr>
              <w:rPr>
                <w:rFonts w:ascii="Times New Roman" w:hAnsi="Times New Roman" w:cs="Times New Roman"/>
              </w:rPr>
            </w:pPr>
            <w:r w:rsidRPr="00C24098">
              <w:rPr>
                <w:rFonts w:ascii="Times New Roman" w:hAnsi="Times New Roman" w:cs="Times New Roman"/>
              </w:rPr>
              <w:t>Type I Immediate Hypersensitivity or true latex allergy is the most serious reaction. Symptoms can be localized and manifested by itching, eczema, hives, or swelling, or they may worsen to systemic and range from rhinitis, conjunctivitis, laryngeal edema, bronchospasm, asthma, worsening to tachycardia, hypotension, anaphylaxis, and cardiovascular collapse. Treatment of a reaction depends on symptoms, but caring for a latex- sensitive/allergic patient or working with a latex- sensitive/allergic colleague involves preparing a latex-safe environment before treatment. Because latex reactions can cau</w:t>
            </w:r>
            <w:r w:rsidR="00C24098">
              <w:rPr>
                <w:rFonts w:ascii="Times New Roman" w:hAnsi="Times New Roman" w:cs="Times New Roman"/>
              </w:rPr>
              <w:t>se anaphylactic shock and death.</w:t>
            </w:r>
          </w:p>
          <w:p w14:paraId="73894D8B" w14:textId="77777777" w:rsidR="00C24098" w:rsidRPr="00C24098" w:rsidRDefault="00C24098" w:rsidP="00C24098">
            <w:pPr>
              <w:pStyle w:val="ListParagraph"/>
              <w:rPr>
                <w:rFonts w:ascii="Times New Roman" w:hAnsi="Times New Roman" w:cs="Times New Roman"/>
              </w:rPr>
            </w:pPr>
          </w:p>
          <w:p w14:paraId="77009BB9" w14:textId="7A93FEE2" w:rsidR="000A03DD" w:rsidRPr="00C24098" w:rsidRDefault="000A03DD" w:rsidP="00C24098">
            <w:pPr>
              <w:pStyle w:val="ListParagraph"/>
              <w:rPr>
                <w:rFonts w:ascii="Times New Roman" w:hAnsi="Times New Roman" w:cs="Times New Roman"/>
              </w:rPr>
            </w:pPr>
            <w:r w:rsidRPr="00C24098">
              <w:rPr>
                <w:rFonts w:ascii="Times New Roman" w:hAnsi="Times New Roman" w:cs="Times New Roman"/>
              </w:rPr>
              <w:t xml:space="preserve"> </w:t>
            </w:r>
          </w:p>
        </w:tc>
      </w:tr>
      <w:tr w:rsidR="00A47FC8" w:rsidRPr="00A47FC8" w14:paraId="2905A293" w14:textId="77777777" w:rsidTr="00174A4F">
        <w:trPr>
          <w:trHeight w:val="2379"/>
        </w:trPr>
        <w:tc>
          <w:tcPr>
            <w:tcW w:w="6385" w:type="dxa"/>
          </w:tcPr>
          <w:p w14:paraId="4D704B8C" w14:textId="16B4A6D7" w:rsidR="00A47FC8" w:rsidRPr="009F2789" w:rsidRDefault="009F2789" w:rsidP="00C24098">
            <w:pPr>
              <w:pStyle w:val="ListParagraph"/>
              <w:numPr>
                <w:ilvl w:val="0"/>
                <w:numId w:val="31"/>
              </w:numPr>
              <w:rPr>
                <w:rFonts w:ascii="Times New Roman" w:hAnsi="Times New Roman" w:cs="Times New Roman"/>
              </w:rPr>
            </w:pPr>
            <w:r w:rsidRPr="009F2789">
              <w:rPr>
                <w:rFonts w:ascii="Times New Roman" w:hAnsi="Times New Roman" w:cs="Times New Roman"/>
              </w:rPr>
              <w:lastRenderedPageBreak/>
              <w:t>Understand specific needs of people at risk for latex allergies</w:t>
            </w:r>
          </w:p>
        </w:tc>
        <w:tc>
          <w:tcPr>
            <w:tcW w:w="6565" w:type="dxa"/>
            <w:gridSpan w:val="4"/>
          </w:tcPr>
          <w:p w14:paraId="0662AC8D" w14:textId="01386953" w:rsidR="00C24098" w:rsidRPr="00C24098" w:rsidRDefault="00C24098" w:rsidP="00C24098">
            <w:pPr>
              <w:rPr>
                <w:rFonts w:ascii="Times New Roman" w:hAnsi="Times New Roman" w:cs="Times New Roman"/>
              </w:rPr>
            </w:pPr>
            <w:r w:rsidRPr="00C24098">
              <w:rPr>
                <w:rFonts w:ascii="Times New Roman" w:hAnsi="Times New Roman" w:cs="Times New Roman"/>
              </w:rPr>
              <w:t>Verbalize specific needs of people at risk of latex allergies by discussing:</w:t>
            </w:r>
          </w:p>
          <w:p w14:paraId="6C2D5524" w14:textId="77777777" w:rsidR="00C24098" w:rsidRDefault="00C24098" w:rsidP="000A03DD">
            <w:pPr>
              <w:rPr>
                <w:rFonts w:ascii="Times New Roman" w:hAnsi="Times New Roman" w:cs="Times New Roman"/>
              </w:rPr>
            </w:pPr>
          </w:p>
          <w:p w14:paraId="43898B5C" w14:textId="79E456BB" w:rsidR="000A03DD" w:rsidRPr="00C24098" w:rsidRDefault="00C24098" w:rsidP="00C24098">
            <w:pPr>
              <w:pStyle w:val="ListParagraph"/>
              <w:numPr>
                <w:ilvl w:val="0"/>
                <w:numId w:val="32"/>
              </w:numPr>
              <w:rPr>
                <w:rFonts w:ascii="Times New Roman" w:hAnsi="Times New Roman" w:cs="Times New Roman"/>
              </w:rPr>
            </w:pPr>
            <w:r w:rsidRPr="00C24098">
              <w:rPr>
                <w:rFonts w:ascii="Times New Roman" w:hAnsi="Times New Roman" w:cs="Times New Roman"/>
              </w:rPr>
              <w:t>t</w:t>
            </w:r>
            <w:r w:rsidR="000A03DD" w:rsidRPr="00C24098">
              <w:rPr>
                <w:rFonts w:ascii="Times New Roman" w:hAnsi="Times New Roman" w:cs="Times New Roman"/>
              </w:rPr>
              <w:t xml:space="preserve">he risk of having a latex allergy is increased in persons with allergies to certain foods, particularly avocados, chestnuts, kiwi, or bananas. Cross reacting antigens have been found between these foods and the proteins in latex. </w:t>
            </w:r>
          </w:p>
          <w:p w14:paraId="3A9FF91C" w14:textId="77777777" w:rsidR="000A03DD" w:rsidRPr="000A03DD" w:rsidRDefault="000A03DD" w:rsidP="000A03DD">
            <w:pPr>
              <w:rPr>
                <w:rFonts w:ascii="Times New Roman" w:hAnsi="Times New Roman" w:cs="Times New Roman"/>
              </w:rPr>
            </w:pPr>
          </w:p>
          <w:p w14:paraId="0EB42AF5" w14:textId="6D76E2B4" w:rsidR="000A03DD" w:rsidRPr="00C24098" w:rsidRDefault="000A03DD" w:rsidP="00C24098">
            <w:pPr>
              <w:pStyle w:val="ListParagraph"/>
              <w:numPr>
                <w:ilvl w:val="0"/>
                <w:numId w:val="32"/>
              </w:numPr>
              <w:rPr>
                <w:rFonts w:ascii="Times New Roman" w:hAnsi="Times New Roman" w:cs="Times New Roman"/>
              </w:rPr>
            </w:pPr>
            <w:r w:rsidRPr="00C24098">
              <w:rPr>
                <w:rFonts w:ascii="Times New Roman" w:hAnsi="Times New Roman" w:cs="Times New Roman"/>
              </w:rPr>
              <w:t xml:space="preserve">Persons with occupational exposure, such as doctors, nurses and other hospital personnel, dentists, and EMS providers are at increased risk, due to the frequency of exposure to latex. </w:t>
            </w:r>
          </w:p>
          <w:p w14:paraId="30E0A703" w14:textId="77777777" w:rsidR="000A03DD" w:rsidRPr="000A03DD" w:rsidRDefault="000A03DD" w:rsidP="000A03DD">
            <w:pPr>
              <w:rPr>
                <w:rFonts w:ascii="Times New Roman" w:hAnsi="Times New Roman" w:cs="Times New Roman"/>
              </w:rPr>
            </w:pPr>
          </w:p>
          <w:p w14:paraId="680F2B86" w14:textId="1562C2F1" w:rsidR="00A47FC8" w:rsidRPr="00C24098" w:rsidRDefault="000A03DD" w:rsidP="00C24098">
            <w:pPr>
              <w:pStyle w:val="ListParagraph"/>
              <w:numPr>
                <w:ilvl w:val="0"/>
                <w:numId w:val="32"/>
              </w:numPr>
              <w:rPr>
                <w:rFonts w:ascii="Times New Roman" w:hAnsi="Times New Roman" w:cs="Times New Roman"/>
              </w:rPr>
            </w:pPr>
            <w:r w:rsidRPr="00C24098">
              <w:rPr>
                <w:rFonts w:ascii="Times New Roman" w:hAnsi="Times New Roman" w:cs="Times New Roman"/>
              </w:rPr>
              <w:t>Patients with medical conditions such as spina bifida, cerebral palsy, or quadriplegia have a higher risk, due to frequent procedures or catheterizations</w:t>
            </w:r>
            <w:r w:rsidR="000F60D2" w:rsidRPr="00C24098">
              <w:rPr>
                <w:rFonts w:ascii="Times New Roman" w:hAnsi="Times New Roman" w:cs="Times New Roman"/>
              </w:rPr>
              <w:t>.</w:t>
            </w:r>
          </w:p>
        </w:tc>
      </w:tr>
      <w:tr w:rsidR="009F2789" w:rsidRPr="00A47FC8" w14:paraId="21D410E2" w14:textId="77777777" w:rsidTr="00174A4F">
        <w:trPr>
          <w:trHeight w:val="2379"/>
        </w:trPr>
        <w:tc>
          <w:tcPr>
            <w:tcW w:w="6385" w:type="dxa"/>
          </w:tcPr>
          <w:p w14:paraId="71ACFDF7" w14:textId="7D7C29E1" w:rsidR="009F2789" w:rsidRPr="009F2789" w:rsidRDefault="009F2789" w:rsidP="00C24098">
            <w:pPr>
              <w:pStyle w:val="ListParagraph"/>
              <w:numPr>
                <w:ilvl w:val="0"/>
                <w:numId w:val="31"/>
              </w:numPr>
              <w:rPr>
                <w:rFonts w:ascii="Times New Roman" w:hAnsi="Times New Roman" w:cs="Times New Roman"/>
              </w:rPr>
            </w:pPr>
            <w:r w:rsidRPr="009F2789">
              <w:rPr>
                <w:rFonts w:ascii="Times New Roman" w:hAnsi="Times New Roman" w:cs="Times New Roman"/>
              </w:rPr>
              <w:t>Discuss how latex allergies can be treated and prevented</w:t>
            </w:r>
          </w:p>
        </w:tc>
        <w:tc>
          <w:tcPr>
            <w:tcW w:w="6565" w:type="dxa"/>
            <w:gridSpan w:val="4"/>
          </w:tcPr>
          <w:p w14:paraId="39F09B6C" w14:textId="77777777" w:rsidR="00C24098" w:rsidRDefault="00C24098" w:rsidP="000F60D2">
            <w:pPr>
              <w:rPr>
                <w:rFonts w:ascii="Times New Roman" w:hAnsi="Times New Roman" w:cs="Times New Roman"/>
              </w:rPr>
            </w:pPr>
            <w:r>
              <w:rPr>
                <w:rFonts w:ascii="Times New Roman" w:hAnsi="Times New Roman" w:cs="Times New Roman"/>
              </w:rPr>
              <w:t>Identify prevention options:</w:t>
            </w:r>
          </w:p>
          <w:p w14:paraId="46BD4C01" w14:textId="0CB29982" w:rsidR="000F60D2" w:rsidRPr="00C24098" w:rsidRDefault="000F60D2" w:rsidP="00C24098">
            <w:pPr>
              <w:pStyle w:val="ListParagraph"/>
              <w:numPr>
                <w:ilvl w:val="0"/>
                <w:numId w:val="33"/>
              </w:numPr>
              <w:rPr>
                <w:rFonts w:ascii="Times New Roman" w:hAnsi="Times New Roman" w:cs="Times New Roman"/>
              </w:rPr>
            </w:pPr>
            <w:r w:rsidRPr="00C24098">
              <w:rPr>
                <w:rFonts w:ascii="Times New Roman" w:hAnsi="Times New Roman" w:cs="Times New Roman"/>
              </w:rPr>
              <w:t xml:space="preserve">Preoperative patient histories should assess patient risk based on factors such as food and drug allergies, frequency of latex exposure, and related diseases and conditions. </w:t>
            </w:r>
          </w:p>
          <w:p w14:paraId="460A0A17" w14:textId="77777777" w:rsidR="000F60D2" w:rsidRPr="000F60D2" w:rsidRDefault="000F60D2" w:rsidP="000F60D2">
            <w:pPr>
              <w:rPr>
                <w:rFonts w:ascii="Times New Roman" w:hAnsi="Times New Roman" w:cs="Times New Roman"/>
              </w:rPr>
            </w:pPr>
          </w:p>
          <w:p w14:paraId="67199575" w14:textId="00286DF5" w:rsidR="000F60D2" w:rsidRPr="00C24098" w:rsidRDefault="000F60D2" w:rsidP="00C24098">
            <w:pPr>
              <w:pStyle w:val="ListParagraph"/>
              <w:numPr>
                <w:ilvl w:val="0"/>
                <w:numId w:val="33"/>
              </w:numPr>
              <w:rPr>
                <w:rFonts w:ascii="Times New Roman" w:hAnsi="Times New Roman" w:cs="Times New Roman"/>
              </w:rPr>
            </w:pPr>
            <w:r w:rsidRPr="00C24098">
              <w:rPr>
                <w:rFonts w:ascii="Times New Roman" w:hAnsi="Times New Roman" w:cs="Times New Roman"/>
              </w:rPr>
              <w:t xml:space="preserve">Clear communication, documentation, and education of all involved personnel are essential. This extends beyond the surgical team to all staff involved in the care of the patient. </w:t>
            </w:r>
          </w:p>
          <w:p w14:paraId="5B879433" w14:textId="77777777" w:rsidR="000F60D2" w:rsidRPr="000F60D2" w:rsidRDefault="000F60D2" w:rsidP="000F60D2">
            <w:pPr>
              <w:rPr>
                <w:rFonts w:ascii="Times New Roman" w:hAnsi="Times New Roman" w:cs="Times New Roman"/>
              </w:rPr>
            </w:pPr>
          </w:p>
          <w:p w14:paraId="1497E25F" w14:textId="53CBE613" w:rsidR="009F2789" w:rsidRPr="00C24098" w:rsidRDefault="00C24098" w:rsidP="00C24098">
            <w:pPr>
              <w:pStyle w:val="ListParagraph"/>
              <w:numPr>
                <w:ilvl w:val="0"/>
                <w:numId w:val="33"/>
              </w:numPr>
              <w:rPr>
                <w:rFonts w:ascii="Times New Roman" w:hAnsi="Times New Roman" w:cs="Times New Roman"/>
              </w:rPr>
            </w:pPr>
            <w:r w:rsidRPr="00C24098">
              <w:rPr>
                <w:rFonts w:ascii="Times New Roman" w:hAnsi="Times New Roman" w:cs="Times New Roman"/>
              </w:rPr>
              <w:t xml:space="preserve">  </w:t>
            </w:r>
            <w:r w:rsidR="000F60D2" w:rsidRPr="00C24098">
              <w:rPr>
                <w:rFonts w:ascii="Times New Roman" w:hAnsi="Times New Roman" w:cs="Times New Roman"/>
              </w:rPr>
              <w:t xml:space="preserve">A latex allergy cart should contain alternative items that are safe to </w:t>
            </w:r>
            <w:r w:rsidR="00F96C49" w:rsidRPr="00C24098">
              <w:rPr>
                <w:rFonts w:ascii="Times New Roman" w:hAnsi="Times New Roman" w:cs="Times New Roman"/>
              </w:rPr>
              <w:t>use on</w:t>
            </w:r>
            <w:r w:rsidR="000F60D2" w:rsidRPr="00C24098">
              <w:rPr>
                <w:rFonts w:ascii="Times New Roman" w:hAnsi="Times New Roman" w:cs="Times New Roman"/>
              </w:rPr>
              <w:t xml:space="preserve"> latex-sensitive patients. Latex-free products should be purchased whenever possible. A list of supplies should include products for which there are no latex-free alternatives, as well as alternative measures for products containing latex.</w:t>
            </w:r>
          </w:p>
        </w:tc>
      </w:tr>
    </w:tbl>
    <w:p w14:paraId="4D13C6F1" w14:textId="0AC3DE81" w:rsidR="00A47FC8" w:rsidRPr="0006572D" w:rsidRDefault="00A47FC8" w:rsidP="00660EAF">
      <w:pPr>
        <w:spacing w:line="480" w:lineRule="auto"/>
        <w:contextualSpacing/>
        <w:rPr>
          <w:u w:val="single"/>
        </w:rPr>
      </w:pPr>
    </w:p>
    <w:sectPr w:rsidR="00A47FC8" w:rsidRPr="0006572D" w:rsidSect="00E723F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18D69" w14:textId="77777777" w:rsidR="00AD5227" w:rsidRDefault="00AD5227" w:rsidP="00E723F7">
      <w:pPr>
        <w:spacing w:after="0" w:line="240" w:lineRule="auto"/>
      </w:pPr>
      <w:r>
        <w:separator/>
      </w:r>
    </w:p>
  </w:endnote>
  <w:endnote w:type="continuationSeparator" w:id="0">
    <w:p w14:paraId="11EEBAF2" w14:textId="77777777" w:rsidR="00AD5227" w:rsidRDefault="00AD5227" w:rsidP="00E7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8905" w14:textId="77777777" w:rsidR="00E35D95" w:rsidRDefault="00E35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3659" w14:textId="77777777" w:rsidR="00E35D95" w:rsidRDefault="00E35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F926" w14:textId="77777777" w:rsidR="00E35D95" w:rsidRDefault="00E3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B74F" w14:textId="77777777" w:rsidR="00AD5227" w:rsidRDefault="00AD5227" w:rsidP="00E723F7">
      <w:pPr>
        <w:spacing w:after="0" w:line="240" w:lineRule="auto"/>
      </w:pPr>
      <w:r>
        <w:separator/>
      </w:r>
    </w:p>
  </w:footnote>
  <w:footnote w:type="continuationSeparator" w:id="0">
    <w:p w14:paraId="6F5B5AFB" w14:textId="77777777" w:rsidR="00AD5227" w:rsidRDefault="00AD5227" w:rsidP="00E7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4658" w14:textId="77777777" w:rsidR="00E35D95" w:rsidRDefault="00E35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3C48" w14:textId="77777777" w:rsidR="00B611D1" w:rsidRPr="00AB3658" w:rsidRDefault="00B611D1">
    <w:pPr>
      <w:pStyle w:val="Header"/>
      <w:rPr>
        <w:rFonts w:ascii="Times New Roman" w:hAnsi="Times New Roman" w:cs="Times New Roman"/>
      </w:rPr>
    </w:pPr>
    <w:r w:rsidRPr="00AB3658">
      <w:rPr>
        <w:rFonts w:ascii="Times New Roman" w:hAnsi="Times New Roman" w:cs="Times New Roman"/>
      </w:rPr>
      <w:t>Mississippi College, School of Nursing</w:t>
    </w:r>
  </w:p>
  <w:p w14:paraId="2B646F66" w14:textId="77777777" w:rsidR="00B611D1" w:rsidRPr="00AB3658" w:rsidRDefault="00B611D1">
    <w:pPr>
      <w:pStyle w:val="Header"/>
      <w:rPr>
        <w:rFonts w:ascii="Times New Roman" w:hAnsi="Times New Roman" w:cs="Times New Roman"/>
      </w:rPr>
    </w:pPr>
    <w:r w:rsidRPr="00AB3658">
      <w:rPr>
        <w:rFonts w:ascii="Times New Roman" w:hAnsi="Times New Roman" w:cs="Times New Roman"/>
      </w:rPr>
      <w:t>Assessment of Prior</w:t>
    </w:r>
    <w:r w:rsidR="001B17BA" w:rsidRPr="00AB3658">
      <w:rPr>
        <w:rFonts w:ascii="Times New Roman" w:hAnsi="Times New Roman" w:cs="Times New Roman"/>
      </w:rPr>
      <w:t xml:space="preserve"> Experiential</w:t>
    </w:r>
    <w:r w:rsidRPr="00AB3658">
      <w:rPr>
        <w:rFonts w:ascii="Times New Roman" w:hAnsi="Times New Roman" w:cs="Times New Roman"/>
      </w:rPr>
      <w:t xml:space="preserve"> Learning (</w:t>
    </w:r>
    <w:r w:rsidRPr="00AB3658">
      <w:rPr>
        <w:rFonts w:ascii="Times New Roman" w:hAnsi="Times New Roman" w:cs="Times New Roman"/>
        <w:b/>
      </w:rPr>
      <w:t>AP</w:t>
    </w:r>
    <w:r w:rsidR="001B17BA" w:rsidRPr="00AB3658">
      <w:rPr>
        <w:rFonts w:ascii="Times New Roman" w:hAnsi="Times New Roman" w:cs="Times New Roman"/>
        <w:b/>
      </w:rPr>
      <w:t>E</w:t>
    </w:r>
    <w:r w:rsidRPr="00AB3658">
      <w:rPr>
        <w:rFonts w:ascii="Times New Roman" w:hAnsi="Times New Roman" w:cs="Times New Roman"/>
        <w:b/>
      </w:rPr>
      <w:t>L</w:t>
    </w:r>
    <w:r w:rsidRPr="00AB3658">
      <w:rPr>
        <w:rFonts w:ascii="Times New Roman" w:hAnsi="Times New Roman" w:cs="Times New Roman"/>
      </w:rPr>
      <w:t>)</w:t>
    </w:r>
  </w:p>
  <w:p w14:paraId="47125C58" w14:textId="5C91395A" w:rsidR="001B17BA" w:rsidRPr="00AB3658" w:rsidRDefault="001B17BA">
    <w:pPr>
      <w:pStyle w:val="Header"/>
      <w:rPr>
        <w:rFonts w:ascii="Times New Roman" w:hAnsi="Times New Roman" w:cs="Times New Roman"/>
        <w:b/>
      </w:rPr>
    </w:pPr>
    <w:r w:rsidRPr="00AB3658">
      <w:rPr>
        <w:rFonts w:ascii="Times New Roman" w:hAnsi="Times New Roman" w:cs="Times New Roman"/>
      </w:rPr>
      <w:t>Evidence # Title of Activity/Work/Learning/ In</w:t>
    </w:r>
    <w:r w:rsidR="00F96C49">
      <w:rPr>
        <w:rFonts w:ascii="Times New Roman" w:hAnsi="Times New Roman" w:cs="Times New Roman"/>
      </w:rPr>
      <w:t>-</w:t>
    </w:r>
    <w:r w:rsidRPr="00AB3658">
      <w:rPr>
        <w:rFonts w:ascii="Times New Roman" w:hAnsi="Times New Roman" w:cs="Times New Roman"/>
      </w:rPr>
      <w:t xml:space="preserve">service or </w:t>
    </w:r>
    <w:r w:rsidR="0049159B" w:rsidRPr="00AB3658">
      <w:rPr>
        <w:rFonts w:ascii="Times New Roman" w:hAnsi="Times New Roman" w:cs="Times New Roman"/>
      </w:rPr>
      <w:t>CEU</w:t>
    </w:r>
  </w:p>
  <w:p w14:paraId="266D6FF7" w14:textId="77777777" w:rsidR="00A55127" w:rsidRPr="00AB3658" w:rsidRDefault="00A55127">
    <w:pPr>
      <w:pStyle w:val="Header"/>
      <w:rPr>
        <w:rFonts w:ascii="Times New Roman" w:hAnsi="Times New Roman" w:cs="Times New Roman"/>
      </w:rPr>
    </w:pPr>
  </w:p>
  <w:p w14:paraId="4F6D21F5" w14:textId="14E3640A" w:rsidR="00A55127" w:rsidRPr="00AB3658" w:rsidRDefault="00F96C49">
    <w:pPr>
      <w:pStyle w:val="Header"/>
      <w:rPr>
        <w:rFonts w:ascii="Times New Roman" w:hAnsi="Times New Roman" w:cs="Times New Roman"/>
      </w:rPr>
    </w:pPr>
    <w:r>
      <w:rPr>
        <w:rFonts w:ascii="Times New Roman" w:hAnsi="Times New Roman" w:cs="Times New Roman"/>
      </w:rPr>
      <w:t xml:space="preserve">Name: </w:t>
    </w:r>
    <w:r w:rsidR="00991EB1" w:rsidRPr="00AB3658">
      <w:rPr>
        <w:rFonts w:ascii="Times New Roman" w:hAnsi="Times New Roman" w:cs="Times New Roman"/>
        <w:u w:val="single"/>
      </w:rPr>
      <w:t>Michele S Nichols</w:t>
    </w:r>
    <w:r w:rsidR="00991EB1" w:rsidRPr="00AB3658">
      <w:rPr>
        <w:rFonts w:ascii="Times New Roman" w:hAnsi="Times New Roman" w:cs="Times New Roman"/>
      </w:rPr>
      <w:t xml:space="preserve"> </w:t>
    </w:r>
    <w:r w:rsidR="00A55127" w:rsidRPr="00AB3658">
      <w:rPr>
        <w:rFonts w:ascii="Times New Roman" w:hAnsi="Times New Roman" w:cs="Times New Roman"/>
      </w:rPr>
      <w:t xml:space="preserve">                  </w:t>
    </w:r>
    <w:r w:rsidR="00991EB1" w:rsidRPr="00AB3658">
      <w:rPr>
        <w:rFonts w:ascii="Times New Roman" w:hAnsi="Times New Roman" w:cs="Times New Roman"/>
      </w:rPr>
      <w:t xml:space="preserve">  </w:t>
    </w:r>
    <w:r w:rsidR="00A55127" w:rsidRPr="00AB3658">
      <w:rPr>
        <w:rFonts w:ascii="Times New Roman" w:hAnsi="Times New Roman" w:cs="Times New Roman"/>
      </w:rPr>
      <w:t>Date</w:t>
    </w:r>
    <w:r w:rsidR="00991EB1" w:rsidRPr="00AB3658">
      <w:rPr>
        <w:rFonts w:ascii="Times New Roman" w:hAnsi="Times New Roman" w:cs="Times New Roman"/>
      </w:rPr>
      <w:t xml:space="preserve"> </w:t>
    </w:r>
    <w:r w:rsidR="00991EB1" w:rsidRPr="00AB3658">
      <w:rPr>
        <w:rFonts w:ascii="Times New Roman" w:hAnsi="Times New Roman" w:cs="Times New Roman"/>
        <w:u w:val="single"/>
      </w:rPr>
      <w:t xml:space="preserve">  </w:t>
    </w:r>
    <w:r w:rsidR="00E35D95">
      <w:rPr>
        <w:rFonts w:ascii="Times New Roman" w:hAnsi="Times New Roman" w:cs="Times New Roman"/>
        <w:u w:val="single"/>
      </w:rPr>
      <w:t>June 30, 2024</w:t>
    </w:r>
  </w:p>
  <w:p w14:paraId="28BC9BEE" w14:textId="77777777" w:rsidR="00B611D1" w:rsidRDefault="00B61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1B64" w14:textId="77777777" w:rsidR="00E35D95" w:rsidRDefault="00E35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A79"/>
    <w:multiLevelType w:val="hybridMultilevel"/>
    <w:tmpl w:val="D758CD00"/>
    <w:lvl w:ilvl="0" w:tplc="E9949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57746"/>
    <w:multiLevelType w:val="hybridMultilevel"/>
    <w:tmpl w:val="AA02BA9C"/>
    <w:lvl w:ilvl="0" w:tplc="9DCADD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644154"/>
    <w:multiLevelType w:val="hybridMultilevel"/>
    <w:tmpl w:val="413C0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550E0"/>
    <w:multiLevelType w:val="hybridMultilevel"/>
    <w:tmpl w:val="BE56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247CA"/>
    <w:multiLevelType w:val="hybridMultilevel"/>
    <w:tmpl w:val="C4F81B8E"/>
    <w:lvl w:ilvl="0" w:tplc="8B8610EE">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27AFD"/>
    <w:multiLevelType w:val="hybridMultilevel"/>
    <w:tmpl w:val="3654A78C"/>
    <w:lvl w:ilvl="0" w:tplc="743A650C">
      <w:start w:val="7"/>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8C50208"/>
    <w:multiLevelType w:val="hybridMultilevel"/>
    <w:tmpl w:val="1C762090"/>
    <w:lvl w:ilvl="0" w:tplc="743A65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7790E"/>
    <w:multiLevelType w:val="hybridMultilevel"/>
    <w:tmpl w:val="CA0A7B66"/>
    <w:lvl w:ilvl="0" w:tplc="743A65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5765"/>
    <w:multiLevelType w:val="hybridMultilevel"/>
    <w:tmpl w:val="1472C9AC"/>
    <w:lvl w:ilvl="0" w:tplc="743A65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35058"/>
    <w:multiLevelType w:val="hybridMultilevel"/>
    <w:tmpl w:val="AA82D214"/>
    <w:lvl w:ilvl="0" w:tplc="48147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F104A"/>
    <w:multiLevelType w:val="hybridMultilevel"/>
    <w:tmpl w:val="6B4A5CE6"/>
    <w:lvl w:ilvl="0" w:tplc="C9067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D6308"/>
    <w:multiLevelType w:val="hybridMultilevel"/>
    <w:tmpl w:val="D2F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739EB"/>
    <w:multiLevelType w:val="hybridMultilevel"/>
    <w:tmpl w:val="843A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33B84"/>
    <w:multiLevelType w:val="hybridMultilevel"/>
    <w:tmpl w:val="8FD695D4"/>
    <w:lvl w:ilvl="0" w:tplc="64240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53EA9"/>
    <w:multiLevelType w:val="hybridMultilevel"/>
    <w:tmpl w:val="54D0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C0D88"/>
    <w:multiLevelType w:val="hybridMultilevel"/>
    <w:tmpl w:val="95BA77AE"/>
    <w:lvl w:ilvl="0" w:tplc="E99491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A71659"/>
    <w:multiLevelType w:val="hybridMultilevel"/>
    <w:tmpl w:val="FA82E7FC"/>
    <w:lvl w:ilvl="0" w:tplc="E99491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252C51"/>
    <w:multiLevelType w:val="hybridMultilevel"/>
    <w:tmpl w:val="B22E2EDE"/>
    <w:lvl w:ilvl="0" w:tplc="743A65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D7A79"/>
    <w:multiLevelType w:val="hybridMultilevel"/>
    <w:tmpl w:val="8F5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E19B5"/>
    <w:multiLevelType w:val="hybridMultilevel"/>
    <w:tmpl w:val="D758CD00"/>
    <w:lvl w:ilvl="0" w:tplc="E9949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C03742"/>
    <w:multiLevelType w:val="hybridMultilevel"/>
    <w:tmpl w:val="4E0EF9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12904"/>
    <w:multiLevelType w:val="hybridMultilevel"/>
    <w:tmpl w:val="51BC22D2"/>
    <w:lvl w:ilvl="0" w:tplc="B75E3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F2429"/>
    <w:multiLevelType w:val="hybridMultilevel"/>
    <w:tmpl w:val="C714C7FA"/>
    <w:lvl w:ilvl="0" w:tplc="743A65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26B1D"/>
    <w:multiLevelType w:val="hybridMultilevel"/>
    <w:tmpl w:val="823A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B0E39"/>
    <w:multiLevelType w:val="hybridMultilevel"/>
    <w:tmpl w:val="D758CD00"/>
    <w:lvl w:ilvl="0" w:tplc="E9949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DE0C37"/>
    <w:multiLevelType w:val="hybridMultilevel"/>
    <w:tmpl w:val="7242EFA4"/>
    <w:lvl w:ilvl="0" w:tplc="F556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66A25"/>
    <w:multiLevelType w:val="hybridMultilevel"/>
    <w:tmpl w:val="DECCF3A6"/>
    <w:lvl w:ilvl="0" w:tplc="04626F64">
      <w:start w:val="1"/>
      <w:numFmt w:val="decimal"/>
      <w:lvlText w:val="%1."/>
      <w:lvlJc w:val="left"/>
      <w:pPr>
        <w:ind w:left="720" w:hanging="360"/>
      </w:pPr>
      <w:rPr>
        <w:rFonts w:ascii="Helvetica" w:hAnsi="Helvetica" w:cs="Helvetica"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A5348"/>
    <w:multiLevelType w:val="hybridMultilevel"/>
    <w:tmpl w:val="1A00DE42"/>
    <w:lvl w:ilvl="0" w:tplc="743A65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E165A"/>
    <w:multiLevelType w:val="hybridMultilevel"/>
    <w:tmpl w:val="465A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A337C"/>
    <w:multiLevelType w:val="hybridMultilevel"/>
    <w:tmpl w:val="9058FD64"/>
    <w:lvl w:ilvl="0" w:tplc="743A650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AF00E4"/>
    <w:multiLevelType w:val="hybridMultilevel"/>
    <w:tmpl w:val="EB10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C185F"/>
    <w:multiLevelType w:val="hybridMultilevel"/>
    <w:tmpl w:val="FB00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200FE"/>
    <w:multiLevelType w:val="hybridMultilevel"/>
    <w:tmpl w:val="2056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016821">
    <w:abstractNumId w:val="28"/>
  </w:num>
  <w:num w:numId="2" w16cid:durableId="1621112709">
    <w:abstractNumId w:val="0"/>
  </w:num>
  <w:num w:numId="3" w16cid:durableId="776995088">
    <w:abstractNumId w:val="14"/>
  </w:num>
  <w:num w:numId="4" w16cid:durableId="2073040209">
    <w:abstractNumId w:val="25"/>
  </w:num>
  <w:num w:numId="5" w16cid:durableId="1686903703">
    <w:abstractNumId w:val="26"/>
  </w:num>
  <w:num w:numId="6" w16cid:durableId="634526623">
    <w:abstractNumId w:val="27"/>
  </w:num>
  <w:num w:numId="7" w16cid:durableId="798300408">
    <w:abstractNumId w:val="4"/>
  </w:num>
  <w:num w:numId="8" w16cid:durableId="933703940">
    <w:abstractNumId w:val="24"/>
  </w:num>
  <w:num w:numId="9" w16cid:durableId="707989912">
    <w:abstractNumId w:val="19"/>
  </w:num>
  <w:num w:numId="10" w16cid:durableId="824395299">
    <w:abstractNumId w:val="13"/>
  </w:num>
  <w:num w:numId="11" w16cid:durableId="2086150255">
    <w:abstractNumId w:val="15"/>
  </w:num>
  <w:num w:numId="12" w16cid:durableId="928006596">
    <w:abstractNumId w:val="16"/>
  </w:num>
  <w:num w:numId="13" w16cid:durableId="64840291">
    <w:abstractNumId w:val="23"/>
  </w:num>
  <w:num w:numId="14" w16cid:durableId="41684399">
    <w:abstractNumId w:val="2"/>
  </w:num>
  <w:num w:numId="15" w16cid:durableId="2017657473">
    <w:abstractNumId w:val="1"/>
  </w:num>
  <w:num w:numId="16" w16cid:durableId="2050954245">
    <w:abstractNumId w:val="5"/>
  </w:num>
  <w:num w:numId="17" w16cid:durableId="801773046">
    <w:abstractNumId w:val="6"/>
  </w:num>
  <w:num w:numId="18" w16cid:durableId="2072071641">
    <w:abstractNumId w:val="29"/>
  </w:num>
  <w:num w:numId="19" w16cid:durableId="749355369">
    <w:abstractNumId w:val="32"/>
  </w:num>
  <w:num w:numId="20" w16cid:durableId="1736318208">
    <w:abstractNumId w:val="22"/>
  </w:num>
  <w:num w:numId="21" w16cid:durableId="921833854">
    <w:abstractNumId w:val="8"/>
  </w:num>
  <w:num w:numId="22" w16cid:durableId="175078206">
    <w:abstractNumId w:val="9"/>
  </w:num>
  <w:num w:numId="23" w16cid:durableId="534974358">
    <w:abstractNumId w:val="10"/>
  </w:num>
  <w:num w:numId="24" w16cid:durableId="1951205128">
    <w:abstractNumId w:val="31"/>
  </w:num>
  <w:num w:numId="25" w16cid:durableId="17125762">
    <w:abstractNumId w:val="3"/>
  </w:num>
  <w:num w:numId="26" w16cid:durableId="748427238">
    <w:abstractNumId w:val="30"/>
  </w:num>
  <w:num w:numId="27" w16cid:durableId="783573551">
    <w:abstractNumId w:val="11"/>
  </w:num>
  <w:num w:numId="28" w16cid:durableId="1321496594">
    <w:abstractNumId w:val="18"/>
  </w:num>
  <w:num w:numId="29" w16cid:durableId="1192184709">
    <w:abstractNumId w:val="17"/>
  </w:num>
  <w:num w:numId="30" w16cid:durableId="1706902054">
    <w:abstractNumId w:val="20"/>
  </w:num>
  <w:num w:numId="31" w16cid:durableId="412119508">
    <w:abstractNumId w:val="21"/>
  </w:num>
  <w:num w:numId="32" w16cid:durableId="1757242566">
    <w:abstractNumId w:val="7"/>
  </w:num>
  <w:num w:numId="33" w16cid:durableId="210727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F7"/>
    <w:rsid w:val="0006572D"/>
    <w:rsid w:val="000700A2"/>
    <w:rsid w:val="000A03DD"/>
    <w:rsid w:val="000E51AD"/>
    <w:rsid w:val="000F60D2"/>
    <w:rsid w:val="00111168"/>
    <w:rsid w:val="0011268D"/>
    <w:rsid w:val="00113675"/>
    <w:rsid w:val="0012461A"/>
    <w:rsid w:val="00185152"/>
    <w:rsid w:val="001B0416"/>
    <w:rsid w:val="001B17BA"/>
    <w:rsid w:val="0028306F"/>
    <w:rsid w:val="0038220A"/>
    <w:rsid w:val="003C4914"/>
    <w:rsid w:val="003F092B"/>
    <w:rsid w:val="003F519C"/>
    <w:rsid w:val="004828E1"/>
    <w:rsid w:val="0049159B"/>
    <w:rsid w:val="005233B6"/>
    <w:rsid w:val="005A5F51"/>
    <w:rsid w:val="005B09F2"/>
    <w:rsid w:val="00660EAF"/>
    <w:rsid w:val="00665B6F"/>
    <w:rsid w:val="00671690"/>
    <w:rsid w:val="00677558"/>
    <w:rsid w:val="006A7AE7"/>
    <w:rsid w:val="007B6320"/>
    <w:rsid w:val="007E1E22"/>
    <w:rsid w:val="00896A25"/>
    <w:rsid w:val="008A3B88"/>
    <w:rsid w:val="00943D9A"/>
    <w:rsid w:val="0094432A"/>
    <w:rsid w:val="009776F7"/>
    <w:rsid w:val="00977D61"/>
    <w:rsid w:val="00991EB1"/>
    <w:rsid w:val="009F2789"/>
    <w:rsid w:val="00A47FC8"/>
    <w:rsid w:val="00A55127"/>
    <w:rsid w:val="00A647A8"/>
    <w:rsid w:val="00AB3658"/>
    <w:rsid w:val="00AC0FF3"/>
    <w:rsid w:val="00AC2A2E"/>
    <w:rsid w:val="00AD5227"/>
    <w:rsid w:val="00B146AE"/>
    <w:rsid w:val="00B45448"/>
    <w:rsid w:val="00B611D1"/>
    <w:rsid w:val="00B7234E"/>
    <w:rsid w:val="00C24098"/>
    <w:rsid w:val="00C2551D"/>
    <w:rsid w:val="00CA538D"/>
    <w:rsid w:val="00CE1D3B"/>
    <w:rsid w:val="00D35444"/>
    <w:rsid w:val="00E35D95"/>
    <w:rsid w:val="00E62A8F"/>
    <w:rsid w:val="00E723F7"/>
    <w:rsid w:val="00E90FAF"/>
    <w:rsid w:val="00F04CDA"/>
    <w:rsid w:val="00F96C49"/>
    <w:rsid w:val="00F9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9847"/>
  <w15:chartTrackingRefBased/>
  <w15:docId w15:val="{46065258-7533-4470-BEA9-FF78951F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3F7"/>
  </w:style>
  <w:style w:type="paragraph" w:styleId="Footer">
    <w:name w:val="footer"/>
    <w:basedOn w:val="Normal"/>
    <w:link w:val="FooterChar"/>
    <w:uiPriority w:val="99"/>
    <w:unhideWhenUsed/>
    <w:rsid w:val="00E7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3F7"/>
  </w:style>
  <w:style w:type="table" w:styleId="TableGrid">
    <w:name w:val="Table Grid"/>
    <w:basedOn w:val="TableNormal"/>
    <w:uiPriority w:val="39"/>
    <w:rsid w:val="00E7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34E"/>
    <w:pPr>
      <w:ind w:left="720"/>
      <w:contextualSpacing/>
    </w:pPr>
  </w:style>
  <w:style w:type="paragraph" w:styleId="BalloonText">
    <w:name w:val="Balloon Text"/>
    <w:basedOn w:val="Normal"/>
    <w:link w:val="BalloonTextChar"/>
    <w:uiPriority w:val="99"/>
    <w:semiHidden/>
    <w:unhideWhenUsed/>
    <w:rsid w:val="00F04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CDA"/>
    <w:rPr>
      <w:rFonts w:ascii="Segoe UI" w:hAnsi="Segoe UI" w:cs="Segoe UI"/>
      <w:sz w:val="18"/>
      <w:szCs w:val="18"/>
    </w:rPr>
  </w:style>
  <w:style w:type="table" w:customStyle="1" w:styleId="TableGrid1">
    <w:name w:val="Table Grid1"/>
    <w:basedOn w:val="TableNormal"/>
    <w:next w:val="TableGrid"/>
    <w:uiPriority w:val="39"/>
    <w:rsid w:val="00C2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7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44409">
      <w:bodyDiv w:val="1"/>
      <w:marLeft w:val="0"/>
      <w:marRight w:val="0"/>
      <w:marTop w:val="0"/>
      <w:marBottom w:val="0"/>
      <w:divBdr>
        <w:top w:val="none" w:sz="0" w:space="0" w:color="auto"/>
        <w:left w:val="none" w:sz="0" w:space="0" w:color="auto"/>
        <w:bottom w:val="none" w:sz="0" w:space="0" w:color="auto"/>
        <w:right w:val="none" w:sz="0" w:space="0" w:color="auto"/>
      </w:divBdr>
      <w:divsChild>
        <w:div w:id="432869388">
          <w:marLeft w:val="0"/>
          <w:marRight w:val="0"/>
          <w:marTop w:val="0"/>
          <w:marBottom w:val="0"/>
          <w:divBdr>
            <w:top w:val="none" w:sz="0" w:space="0" w:color="auto"/>
            <w:left w:val="none" w:sz="0" w:space="0" w:color="auto"/>
            <w:bottom w:val="none" w:sz="0" w:space="0" w:color="auto"/>
            <w:right w:val="none" w:sz="0" w:space="0" w:color="auto"/>
          </w:divBdr>
          <w:divsChild>
            <w:div w:id="1497845062">
              <w:marLeft w:val="0"/>
              <w:marRight w:val="0"/>
              <w:marTop w:val="0"/>
              <w:marBottom w:val="0"/>
              <w:divBdr>
                <w:top w:val="none" w:sz="0" w:space="0" w:color="auto"/>
                <w:left w:val="none" w:sz="0" w:space="0" w:color="auto"/>
                <w:bottom w:val="none" w:sz="0" w:space="0" w:color="auto"/>
                <w:right w:val="none" w:sz="0" w:space="0" w:color="auto"/>
              </w:divBdr>
              <w:divsChild>
                <w:div w:id="1593855664">
                  <w:marLeft w:val="-225"/>
                  <w:marRight w:val="-225"/>
                  <w:marTop w:val="0"/>
                  <w:marBottom w:val="0"/>
                  <w:divBdr>
                    <w:top w:val="none" w:sz="0" w:space="0" w:color="auto"/>
                    <w:left w:val="none" w:sz="0" w:space="0" w:color="auto"/>
                    <w:bottom w:val="none" w:sz="0" w:space="0" w:color="auto"/>
                    <w:right w:val="none" w:sz="0" w:space="0" w:color="auto"/>
                  </w:divBdr>
                  <w:divsChild>
                    <w:div w:id="1101801694">
                      <w:marLeft w:val="0"/>
                      <w:marRight w:val="0"/>
                      <w:marTop w:val="0"/>
                      <w:marBottom w:val="0"/>
                      <w:divBdr>
                        <w:top w:val="none" w:sz="0" w:space="0" w:color="auto"/>
                        <w:left w:val="none" w:sz="0" w:space="0" w:color="auto"/>
                        <w:bottom w:val="none" w:sz="0" w:space="0" w:color="auto"/>
                        <w:right w:val="none" w:sz="0" w:space="0" w:color="auto"/>
                      </w:divBdr>
                      <w:divsChild>
                        <w:div w:id="1382631484">
                          <w:marLeft w:val="0"/>
                          <w:marRight w:val="0"/>
                          <w:marTop w:val="0"/>
                          <w:marBottom w:val="0"/>
                          <w:divBdr>
                            <w:top w:val="none" w:sz="0" w:space="0" w:color="auto"/>
                            <w:left w:val="none" w:sz="0" w:space="0" w:color="auto"/>
                            <w:bottom w:val="none" w:sz="0" w:space="0" w:color="auto"/>
                            <w:right w:val="none" w:sz="0" w:space="0" w:color="auto"/>
                          </w:divBdr>
                          <w:divsChild>
                            <w:div w:id="17361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40735">
      <w:bodyDiv w:val="1"/>
      <w:marLeft w:val="0"/>
      <w:marRight w:val="0"/>
      <w:marTop w:val="0"/>
      <w:marBottom w:val="0"/>
      <w:divBdr>
        <w:top w:val="none" w:sz="0" w:space="0" w:color="auto"/>
        <w:left w:val="none" w:sz="0" w:space="0" w:color="auto"/>
        <w:bottom w:val="none" w:sz="0" w:space="0" w:color="auto"/>
        <w:right w:val="none" w:sz="0" w:space="0" w:color="auto"/>
      </w:divBdr>
      <w:divsChild>
        <w:div w:id="1993941582">
          <w:marLeft w:val="0"/>
          <w:marRight w:val="0"/>
          <w:marTop w:val="0"/>
          <w:marBottom w:val="0"/>
          <w:divBdr>
            <w:top w:val="none" w:sz="0" w:space="0" w:color="auto"/>
            <w:left w:val="none" w:sz="0" w:space="0" w:color="auto"/>
            <w:bottom w:val="none" w:sz="0" w:space="0" w:color="auto"/>
            <w:right w:val="none" w:sz="0" w:space="0" w:color="auto"/>
          </w:divBdr>
        </w:div>
        <w:div w:id="1000549071">
          <w:marLeft w:val="0"/>
          <w:marRight w:val="0"/>
          <w:marTop w:val="0"/>
          <w:marBottom w:val="0"/>
          <w:divBdr>
            <w:top w:val="none" w:sz="0" w:space="0" w:color="auto"/>
            <w:left w:val="none" w:sz="0" w:space="0" w:color="auto"/>
            <w:bottom w:val="none" w:sz="0" w:space="0" w:color="auto"/>
            <w:right w:val="none" w:sz="0" w:space="0" w:color="auto"/>
          </w:divBdr>
          <w:divsChild>
            <w:div w:id="994451063">
              <w:marLeft w:val="0"/>
              <w:marRight w:val="0"/>
              <w:marTop w:val="0"/>
              <w:marBottom w:val="0"/>
              <w:divBdr>
                <w:top w:val="none" w:sz="0" w:space="0" w:color="auto"/>
                <w:left w:val="none" w:sz="0" w:space="0" w:color="auto"/>
                <w:bottom w:val="none" w:sz="0" w:space="0" w:color="auto"/>
                <w:right w:val="none" w:sz="0" w:space="0" w:color="auto"/>
              </w:divBdr>
              <w:divsChild>
                <w:div w:id="1299454951">
                  <w:marLeft w:val="0"/>
                  <w:marRight w:val="0"/>
                  <w:marTop w:val="0"/>
                  <w:marBottom w:val="0"/>
                  <w:divBdr>
                    <w:top w:val="none" w:sz="0" w:space="0" w:color="auto"/>
                    <w:left w:val="single" w:sz="6" w:space="0" w:color="989494"/>
                    <w:bottom w:val="none" w:sz="0" w:space="0" w:color="auto"/>
                    <w:right w:val="single" w:sz="6" w:space="0" w:color="989494"/>
                  </w:divBdr>
                  <w:divsChild>
                    <w:div w:id="427702004">
                      <w:marLeft w:val="0"/>
                      <w:marRight w:val="0"/>
                      <w:marTop w:val="0"/>
                      <w:marBottom w:val="0"/>
                      <w:divBdr>
                        <w:top w:val="none" w:sz="0" w:space="0" w:color="auto"/>
                        <w:left w:val="none" w:sz="0" w:space="0" w:color="auto"/>
                        <w:bottom w:val="none" w:sz="0" w:space="0" w:color="auto"/>
                        <w:right w:val="none" w:sz="0" w:space="0" w:color="auto"/>
                      </w:divBdr>
                    </w:div>
                  </w:divsChild>
                </w:div>
                <w:div w:id="269556692">
                  <w:marLeft w:val="0"/>
                  <w:marRight w:val="0"/>
                  <w:marTop w:val="0"/>
                  <w:marBottom w:val="0"/>
                  <w:divBdr>
                    <w:top w:val="none" w:sz="0" w:space="0" w:color="auto"/>
                    <w:left w:val="none" w:sz="0" w:space="0" w:color="auto"/>
                    <w:bottom w:val="none" w:sz="0" w:space="0" w:color="auto"/>
                    <w:right w:val="none" w:sz="0" w:space="0" w:color="auto"/>
                  </w:divBdr>
                </w:div>
                <w:div w:id="1530416705">
                  <w:marLeft w:val="0"/>
                  <w:marRight w:val="0"/>
                  <w:marTop w:val="0"/>
                  <w:marBottom w:val="0"/>
                  <w:divBdr>
                    <w:top w:val="none" w:sz="0" w:space="0" w:color="auto"/>
                    <w:left w:val="none" w:sz="0" w:space="0" w:color="auto"/>
                    <w:bottom w:val="none" w:sz="0" w:space="0" w:color="auto"/>
                    <w:right w:val="none" w:sz="0" w:space="0" w:color="auto"/>
                  </w:divBdr>
                </w:div>
              </w:divsChild>
            </w:div>
            <w:div w:id="1007290796">
              <w:marLeft w:val="0"/>
              <w:marRight w:val="0"/>
              <w:marTop w:val="0"/>
              <w:marBottom w:val="0"/>
              <w:divBdr>
                <w:top w:val="none" w:sz="0" w:space="0" w:color="auto"/>
                <w:left w:val="none" w:sz="0" w:space="0" w:color="auto"/>
                <w:bottom w:val="none" w:sz="0" w:space="0" w:color="auto"/>
                <w:right w:val="none" w:sz="0" w:space="0" w:color="auto"/>
              </w:divBdr>
            </w:div>
            <w:div w:id="681857419">
              <w:marLeft w:val="0"/>
              <w:marRight w:val="0"/>
              <w:marTop w:val="0"/>
              <w:marBottom w:val="0"/>
              <w:divBdr>
                <w:top w:val="none" w:sz="0" w:space="0" w:color="auto"/>
                <w:left w:val="none" w:sz="0" w:space="0" w:color="auto"/>
                <w:bottom w:val="none" w:sz="0" w:space="0" w:color="auto"/>
                <w:right w:val="none" w:sz="0" w:space="0" w:color="auto"/>
              </w:divBdr>
            </w:div>
            <w:div w:id="181556821">
              <w:marLeft w:val="0"/>
              <w:marRight w:val="0"/>
              <w:marTop w:val="0"/>
              <w:marBottom w:val="0"/>
              <w:divBdr>
                <w:top w:val="none" w:sz="0" w:space="0" w:color="auto"/>
                <w:left w:val="none" w:sz="0" w:space="0" w:color="auto"/>
                <w:bottom w:val="none" w:sz="0" w:space="0" w:color="auto"/>
                <w:right w:val="none" w:sz="0" w:space="0" w:color="auto"/>
              </w:divBdr>
              <w:divsChild>
                <w:div w:id="551580687">
                  <w:marLeft w:val="0"/>
                  <w:marRight w:val="0"/>
                  <w:marTop w:val="0"/>
                  <w:marBottom w:val="0"/>
                  <w:divBdr>
                    <w:top w:val="none" w:sz="0" w:space="0" w:color="auto"/>
                    <w:left w:val="none" w:sz="0" w:space="0" w:color="auto"/>
                    <w:bottom w:val="none" w:sz="0" w:space="0" w:color="auto"/>
                    <w:right w:val="none" w:sz="0" w:space="0" w:color="auto"/>
                  </w:divBdr>
                  <w:divsChild>
                    <w:div w:id="685519629">
                      <w:marLeft w:val="0"/>
                      <w:marRight w:val="0"/>
                      <w:marTop w:val="0"/>
                      <w:marBottom w:val="0"/>
                      <w:divBdr>
                        <w:top w:val="none" w:sz="0" w:space="0" w:color="auto"/>
                        <w:left w:val="none" w:sz="0" w:space="0" w:color="auto"/>
                        <w:bottom w:val="none" w:sz="0" w:space="0" w:color="auto"/>
                        <w:right w:val="none" w:sz="0" w:space="0" w:color="auto"/>
                      </w:divBdr>
                      <w:divsChild>
                        <w:div w:id="546068925">
                          <w:marLeft w:val="0"/>
                          <w:marRight w:val="360"/>
                          <w:marTop w:val="27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450"/>
                              <w:divBdr>
                                <w:top w:val="none" w:sz="0" w:space="0" w:color="auto"/>
                                <w:left w:val="none" w:sz="0" w:space="0" w:color="auto"/>
                                <w:bottom w:val="none" w:sz="0" w:space="0" w:color="auto"/>
                                <w:right w:val="none" w:sz="0" w:space="0" w:color="auto"/>
                              </w:divBdr>
                            </w:div>
                          </w:divsChild>
                        </w:div>
                        <w:div w:id="970011502">
                          <w:marLeft w:val="0"/>
                          <w:marRight w:val="525"/>
                          <w:marTop w:val="240"/>
                          <w:marBottom w:val="0"/>
                          <w:divBdr>
                            <w:top w:val="none" w:sz="0" w:space="0" w:color="auto"/>
                            <w:left w:val="none" w:sz="0" w:space="0" w:color="auto"/>
                            <w:bottom w:val="none" w:sz="0" w:space="0" w:color="auto"/>
                            <w:right w:val="none" w:sz="0" w:space="0" w:color="auto"/>
                          </w:divBdr>
                          <w:divsChild>
                            <w:div w:id="1134560688">
                              <w:marLeft w:val="0"/>
                              <w:marRight w:val="0"/>
                              <w:marTop w:val="0"/>
                              <w:marBottom w:val="450"/>
                              <w:divBdr>
                                <w:top w:val="none" w:sz="0" w:space="0" w:color="auto"/>
                                <w:left w:val="none" w:sz="0" w:space="0" w:color="auto"/>
                                <w:bottom w:val="none" w:sz="0" w:space="0" w:color="auto"/>
                                <w:right w:val="none" w:sz="0" w:space="0" w:color="auto"/>
                              </w:divBdr>
                              <w:divsChild>
                                <w:div w:id="1378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65501">
              <w:marLeft w:val="0"/>
              <w:marRight w:val="0"/>
              <w:marTop w:val="0"/>
              <w:marBottom w:val="1500"/>
              <w:divBdr>
                <w:top w:val="none" w:sz="0" w:space="0" w:color="auto"/>
                <w:left w:val="none" w:sz="0" w:space="0" w:color="auto"/>
                <w:bottom w:val="none" w:sz="0" w:space="0" w:color="auto"/>
                <w:right w:val="none" w:sz="0" w:space="0" w:color="auto"/>
              </w:divBdr>
              <w:divsChild>
                <w:div w:id="273437747">
                  <w:marLeft w:val="0"/>
                  <w:marRight w:val="0"/>
                  <w:marTop w:val="0"/>
                  <w:marBottom w:val="0"/>
                  <w:divBdr>
                    <w:top w:val="none" w:sz="0" w:space="0" w:color="auto"/>
                    <w:left w:val="none" w:sz="0" w:space="0" w:color="auto"/>
                    <w:bottom w:val="none" w:sz="0" w:space="0" w:color="auto"/>
                    <w:right w:val="none" w:sz="0" w:space="0" w:color="auto"/>
                  </w:divBdr>
                  <w:divsChild>
                    <w:div w:id="922182592">
                      <w:marLeft w:val="0"/>
                      <w:marRight w:val="0"/>
                      <w:marTop w:val="0"/>
                      <w:marBottom w:val="0"/>
                      <w:divBdr>
                        <w:top w:val="none" w:sz="0" w:space="0" w:color="auto"/>
                        <w:left w:val="none" w:sz="0" w:space="0" w:color="auto"/>
                        <w:bottom w:val="none" w:sz="0" w:space="0" w:color="auto"/>
                        <w:right w:val="none" w:sz="0" w:space="0" w:color="auto"/>
                      </w:divBdr>
                      <w:divsChild>
                        <w:div w:id="968239211">
                          <w:marLeft w:val="0"/>
                          <w:marRight w:val="0"/>
                          <w:marTop w:val="0"/>
                          <w:marBottom w:val="0"/>
                          <w:divBdr>
                            <w:top w:val="none" w:sz="0" w:space="0" w:color="auto"/>
                            <w:left w:val="none" w:sz="0" w:space="0" w:color="auto"/>
                            <w:bottom w:val="none" w:sz="0" w:space="0" w:color="auto"/>
                            <w:right w:val="none" w:sz="0" w:space="0" w:color="auto"/>
                          </w:divBdr>
                        </w:div>
                      </w:divsChild>
                    </w:div>
                    <w:div w:id="13738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Memorial Hospital</dc:creator>
  <cp:keywords/>
  <dc:description/>
  <cp:lastModifiedBy>Nichols, Michele S</cp:lastModifiedBy>
  <cp:revision>3</cp:revision>
  <cp:lastPrinted>2018-09-28T02:41:00Z</cp:lastPrinted>
  <dcterms:created xsi:type="dcterms:W3CDTF">2024-07-01T01:01:00Z</dcterms:created>
  <dcterms:modified xsi:type="dcterms:W3CDTF">2024-07-01T01:01:00Z</dcterms:modified>
</cp:coreProperties>
</file>